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A81A" w14:textId="77777777" w:rsidR="00C13EB0" w:rsidRDefault="00C13EB0" w:rsidP="004C01F8">
      <w:pPr>
        <w:widowControl w:val="0"/>
        <w:autoSpaceDE w:val="0"/>
        <w:autoSpaceDN w:val="0"/>
        <w:adjustRightInd w:val="0"/>
        <w:jc w:val="center"/>
        <w:rPr>
          <w:rFonts w:asciiTheme="majorHAnsi" w:hAnsiTheme="majorHAnsi" w:cstheme="majorHAnsi"/>
          <w:b/>
          <w:lang w:eastAsia="ja-JP"/>
        </w:rPr>
      </w:pPr>
    </w:p>
    <w:p w14:paraId="4A8EC8BD" w14:textId="57953E8D" w:rsidR="00C13EB0" w:rsidRDefault="00C13EB0" w:rsidP="004C01F8">
      <w:pPr>
        <w:widowControl w:val="0"/>
        <w:autoSpaceDE w:val="0"/>
        <w:autoSpaceDN w:val="0"/>
        <w:adjustRightInd w:val="0"/>
        <w:jc w:val="center"/>
        <w:rPr>
          <w:rFonts w:asciiTheme="majorHAnsi" w:hAnsiTheme="majorHAnsi" w:cstheme="majorHAnsi"/>
          <w:b/>
          <w:lang w:eastAsia="ja-JP"/>
        </w:rPr>
      </w:pPr>
      <w:r>
        <w:rPr>
          <w:noProof/>
        </w:rPr>
        <w:drawing>
          <wp:inline distT="0" distB="0" distL="0" distR="0" wp14:anchorId="138D86FC" wp14:editId="37802A45">
            <wp:extent cx="1837690" cy="828040"/>
            <wp:effectExtent l="0" t="0" r="0" b="0"/>
            <wp:docPr id="2" name="Picture 2" descr="C:\Users\garciajose\Documents\Cañada Logos and Seals\CañadaLogo_554c_png_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ciajose\Documents\Cañada Logos and Seals\CañadaLogo_554c_png_Cle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690" cy="828040"/>
                    </a:xfrm>
                    <a:prstGeom prst="rect">
                      <a:avLst/>
                    </a:prstGeom>
                    <a:noFill/>
                    <a:ln>
                      <a:noFill/>
                    </a:ln>
                  </pic:spPr>
                </pic:pic>
              </a:graphicData>
            </a:graphic>
          </wp:inline>
        </w:drawing>
      </w:r>
    </w:p>
    <w:p w14:paraId="40A24CB5" w14:textId="77777777" w:rsidR="00C13EB0" w:rsidRDefault="00C13EB0" w:rsidP="004C01F8">
      <w:pPr>
        <w:widowControl w:val="0"/>
        <w:autoSpaceDE w:val="0"/>
        <w:autoSpaceDN w:val="0"/>
        <w:adjustRightInd w:val="0"/>
        <w:jc w:val="center"/>
        <w:rPr>
          <w:rFonts w:asciiTheme="majorHAnsi" w:hAnsiTheme="majorHAnsi" w:cstheme="majorHAnsi"/>
          <w:b/>
          <w:lang w:eastAsia="ja-JP"/>
        </w:rPr>
      </w:pPr>
    </w:p>
    <w:p w14:paraId="799380EB" w14:textId="7E24AEF1" w:rsidR="004C01F8" w:rsidRPr="00C7262C" w:rsidRDefault="004C01F8" w:rsidP="00C13EB0">
      <w:pPr>
        <w:widowControl w:val="0"/>
        <w:autoSpaceDE w:val="0"/>
        <w:autoSpaceDN w:val="0"/>
        <w:adjustRightInd w:val="0"/>
        <w:jc w:val="center"/>
        <w:rPr>
          <w:rFonts w:asciiTheme="majorHAnsi" w:hAnsiTheme="majorHAnsi" w:cstheme="majorHAnsi"/>
          <w:b/>
          <w:lang w:eastAsia="ja-JP"/>
        </w:rPr>
      </w:pPr>
      <w:r w:rsidRPr="00C7262C">
        <w:rPr>
          <w:rFonts w:asciiTheme="majorHAnsi" w:hAnsiTheme="majorHAnsi" w:cstheme="majorHAnsi"/>
          <w:b/>
          <w:lang w:eastAsia="ja-JP"/>
        </w:rPr>
        <w:t>Science</w:t>
      </w:r>
      <w:r w:rsidR="00C7262C">
        <w:rPr>
          <w:rFonts w:asciiTheme="majorHAnsi" w:hAnsiTheme="majorHAnsi" w:cstheme="majorHAnsi"/>
          <w:b/>
          <w:lang w:eastAsia="ja-JP"/>
        </w:rPr>
        <w:t xml:space="preserve"> and Technology</w:t>
      </w:r>
      <w:r w:rsidRPr="00C7262C">
        <w:rPr>
          <w:rFonts w:asciiTheme="majorHAnsi" w:hAnsiTheme="majorHAnsi" w:cstheme="majorHAnsi"/>
          <w:b/>
          <w:lang w:eastAsia="ja-JP"/>
        </w:rPr>
        <w:t xml:space="preserve"> Division Memo</w:t>
      </w:r>
    </w:p>
    <w:p w14:paraId="2AC5B3AE" w14:textId="3B6A92E9" w:rsidR="004C01F8" w:rsidRDefault="00C7262C" w:rsidP="004C01F8">
      <w:pPr>
        <w:widowControl w:val="0"/>
        <w:autoSpaceDE w:val="0"/>
        <w:autoSpaceDN w:val="0"/>
        <w:adjustRightInd w:val="0"/>
        <w:jc w:val="center"/>
        <w:rPr>
          <w:rFonts w:asciiTheme="majorHAnsi" w:hAnsiTheme="majorHAnsi" w:cstheme="majorHAnsi"/>
          <w:b/>
          <w:lang w:eastAsia="ja-JP"/>
        </w:rPr>
      </w:pPr>
      <w:r>
        <w:rPr>
          <w:rFonts w:asciiTheme="majorHAnsi" w:hAnsiTheme="majorHAnsi" w:cstheme="majorHAnsi"/>
          <w:b/>
          <w:lang w:eastAsia="ja-JP"/>
        </w:rPr>
        <w:t>Spring 2022</w:t>
      </w:r>
    </w:p>
    <w:p w14:paraId="0292D66E" w14:textId="77777777" w:rsidR="00C13EB0" w:rsidRPr="00C7262C" w:rsidRDefault="00C13EB0" w:rsidP="004C01F8">
      <w:pPr>
        <w:widowControl w:val="0"/>
        <w:autoSpaceDE w:val="0"/>
        <w:autoSpaceDN w:val="0"/>
        <w:adjustRightInd w:val="0"/>
        <w:jc w:val="center"/>
        <w:rPr>
          <w:rFonts w:asciiTheme="majorHAnsi" w:hAnsiTheme="majorHAnsi" w:cstheme="majorHAnsi"/>
          <w:b/>
          <w:lang w:eastAsia="ja-JP"/>
        </w:rPr>
      </w:pPr>
    </w:p>
    <w:p w14:paraId="7088F01B" w14:textId="77777777" w:rsidR="004C01F8" w:rsidRPr="00C7262C" w:rsidRDefault="004C01F8" w:rsidP="004C01F8">
      <w:pPr>
        <w:widowControl w:val="0"/>
        <w:autoSpaceDE w:val="0"/>
        <w:autoSpaceDN w:val="0"/>
        <w:adjustRightInd w:val="0"/>
        <w:rPr>
          <w:rFonts w:asciiTheme="majorHAnsi" w:hAnsiTheme="majorHAnsi" w:cstheme="majorHAnsi"/>
          <w:b/>
          <w:bCs/>
          <w:color w:val="FF0000"/>
          <w:lang w:eastAsia="ja-JP"/>
        </w:rPr>
      </w:pPr>
    </w:p>
    <w:p w14:paraId="1F76BFE5" w14:textId="7B0F77DE" w:rsidR="00C13A9B" w:rsidRPr="00C7262C" w:rsidRDefault="00C13A9B" w:rsidP="004C01F8">
      <w:pPr>
        <w:widowControl w:val="0"/>
        <w:autoSpaceDE w:val="0"/>
        <w:autoSpaceDN w:val="0"/>
        <w:adjustRightInd w:val="0"/>
        <w:rPr>
          <w:rFonts w:asciiTheme="majorHAnsi" w:hAnsiTheme="majorHAnsi" w:cstheme="majorHAnsi"/>
          <w:b/>
          <w:u w:val="single"/>
          <w:lang w:eastAsia="ja-JP"/>
        </w:rPr>
      </w:pPr>
      <w:r w:rsidRPr="00C7262C">
        <w:rPr>
          <w:rFonts w:asciiTheme="majorHAnsi" w:hAnsiTheme="majorHAnsi" w:cstheme="majorHAnsi"/>
          <w:b/>
          <w:u w:val="single"/>
          <w:lang w:eastAsia="ja-JP"/>
        </w:rPr>
        <w:t>Mental Health and Basic Needs Resources</w:t>
      </w:r>
    </w:p>
    <w:p w14:paraId="2F5FC520" w14:textId="42DABD52" w:rsidR="004C01F8" w:rsidRPr="00C7262C" w:rsidRDefault="00C13A9B" w:rsidP="004C01F8">
      <w:pPr>
        <w:widowControl w:val="0"/>
        <w:autoSpaceDE w:val="0"/>
        <w:autoSpaceDN w:val="0"/>
        <w:adjustRightInd w:val="0"/>
        <w:rPr>
          <w:rFonts w:asciiTheme="majorHAnsi" w:hAnsiTheme="majorHAnsi" w:cstheme="majorHAnsi"/>
          <w:lang w:eastAsia="ja-JP"/>
        </w:rPr>
      </w:pPr>
      <w:r w:rsidRPr="00C7262C">
        <w:rPr>
          <w:rFonts w:asciiTheme="majorHAnsi" w:hAnsiTheme="majorHAnsi" w:cstheme="majorHAnsi"/>
          <w:lang w:eastAsia="ja-JP"/>
        </w:rPr>
        <w:t xml:space="preserve">There are a variety of mental health resources available for students, staff, and faculty. </w:t>
      </w:r>
    </w:p>
    <w:p w14:paraId="5C9DD2EC" w14:textId="1823A9F9" w:rsidR="00C13A9B" w:rsidRPr="00C7262C" w:rsidRDefault="00880CBA" w:rsidP="00C13A9B">
      <w:pPr>
        <w:pStyle w:val="ListParagraph"/>
        <w:widowControl w:val="0"/>
        <w:numPr>
          <w:ilvl w:val="0"/>
          <w:numId w:val="32"/>
        </w:numPr>
        <w:autoSpaceDE w:val="0"/>
        <w:autoSpaceDN w:val="0"/>
        <w:adjustRightInd w:val="0"/>
        <w:rPr>
          <w:rFonts w:asciiTheme="majorHAnsi" w:hAnsiTheme="majorHAnsi" w:cstheme="majorHAnsi"/>
          <w:b/>
          <w:bCs/>
          <w:u w:val="single"/>
          <w:lang w:eastAsia="ja-JP"/>
        </w:rPr>
      </w:pPr>
      <w:hyperlink r:id="rId8" w:history="1">
        <w:r w:rsidR="00C13A9B" w:rsidRPr="00C7262C">
          <w:rPr>
            <w:rStyle w:val="Hyperlink"/>
            <w:rFonts w:asciiTheme="majorHAnsi" w:hAnsiTheme="majorHAnsi" w:cstheme="majorHAnsi"/>
            <w:lang w:eastAsia="ja-JP"/>
          </w:rPr>
          <w:t>List of resources available to Cañada College students</w:t>
        </w:r>
      </w:hyperlink>
    </w:p>
    <w:p w14:paraId="2B3C8568" w14:textId="4C029AF2" w:rsidR="00C13A9B" w:rsidRPr="00C7262C" w:rsidRDefault="00880CBA" w:rsidP="00C13A9B">
      <w:pPr>
        <w:pStyle w:val="ListParagraph"/>
        <w:widowControl w:val="0"/>
        <w:numPr>
          <w:ilvl w:val="0"/>
          <w:numId w:val="32"/>
        </w:numPr>
        <w:autoSpaceDE w:val="0"/>
        <w:autoSpaceDN w:val="0"/>
        <w:adjustRightInd w:val="0"/>
        <w:rPr>
          <w:rFonts w:asciiTheme="majorHAnsi" w:hAnsiTheme="majorHAnsi" w:cstheme="majorHAnsi"/>
          <w:b/>
          <w:bCs/>
          <w:u w:val="single"/>
          <w:lang w:eastAsia="ja-JP"/>
        </w:rPr>
      </w:pPr>
      <w:hyperlink r:id="rId9" w:history="1">
        <w:r w:rsidR="00C13A9B" w:rsidRPr="00C7262C">
          <w:rPr>
            <w:rStyle w:val="Hyperlink"/>
            <w:rFonts w:asciiTheme="majorHAnsi" w:hAnsiTheme="majorHAnsi" w:cstheme="majorHAnsi"/>
            <w:lang w:eastAsia="ja-JP"/>
          </w:rPr>
          <w:t>Personal Counseling Center</w:t>
        </w:r>
      </w:hyperlink>
    </w:p>
    <w:p w14:paraId="6D4C0333" w14:textId="52F04527" w:rsidR="00C13A9B" w:rsidRPr="00C7262C" w:rsidRDefault="00880CBA" w:rsidP="00C13A9B">
      <w:pPr>
        <w:pStyle w:val="ListParagraph"/>
        <w:widowControl w:val="0"/>
        <w:numPr>
          <w:ilvl w:val="0"/>
          <w:numId w:val="32"/>
        </w:numPr>
        <w:autoSpaceDE w:val="0"/>
        <w:autoSpaceDN w:val="0"/>
        <w:adjustRightInd w:val="0"/>
        <w:rPr>
          <w:rFonts w:asciiTheme="majorHAnsi" w:hAnsiTheme="majorHAnsi" w:cstheme="majorHAnsi"/>
          <w:b/>
          <w:bCs/>
          <w:u w:val="single"/>
          <w:lang w:eastAsia="ja-JP"/>
        </w:rPr>
      </w:pPr>
      <w:hyperlink r:id="rId10" w:history="1">
        <w:r w:rsidR="00C13A9B" w:rsidRPr="00C7262C">
          <w:rPr>
            <w:rStyle w:val="Hyperlink"/>
            <w:rFonts w:asciiTheme="majorHAnsi" w:hAnsiTheme="majorHAnsi" w:cstheme="majorHAnsi"/>
            <w:lang w:eastAsia="ja-JP"/>
          </w:rPr>
          <w:t>Timelycare virtual resource</w:t>
        </w:r>
      </w:hyperlink>
    </w:p>
    <w:p w14:paraId="6699BB83" w14:textId="71EDA8B9" w:rsidR="00C13A9B" w:rsidRDefault="00880CBA" w:rsidP="00C13A9B">
      <w:pPr>
        <w:pStyle w:val="ListParagraph"/>
        <w:widowControl w:val="0"/>
        <w:numPr>
          <w:ilvl w:val="0"/>
          <w:numId w:val="32"/>
        </w:numPr>
        <w:autoSpaceDE w:val="0"/>
        <w:autoSpaceDN w:val="0"/>
        <w:adjustRightInd w:val="0"/>
        <w:rPr>
          <w:rFonts w:asciiTheme="majorHAnsi" w:hAnsiTheme="majorHAnsi" w:cstheme="majorHAnsi"/>
          <w:lang w:eastAsia="ja-JP"/>
        </w:rPr>
      </w:pPr>
      <w:hyperlink r:id="rId11" w:history="1">
        <w:r w:rsidR="00C13A9B" w:rsidRPr="00C7262C">
          <w:rPr>
            <w:rStyle w:val="Hyperlink"/>
            <w:rFonts w:asciiTheme="majorHAnsi" w:hAnsiTheme="majorHAnsi" w:cstheme="majorHAnsi"/>
            <w:lang w:eastAsia="ja-JP"/>
          </w:rPr>
          <w:t>Food and housing resources</w:t>
        </w:r>
      </w:hyperlink>
    </w:p>
    <w:p w14:paraId="456EADDA" w14:textId="7EFA8DF3" w:rsidR="00C7262C" w:rsidRPr="00C7262C" w:rsidRDefault="00880CBA" w:rsidP="00D35E8C">
      <w:pPr>
        <w:pStyle w:val="ListParagraph"/>
        <w:widowControl w:val="0"/>
        <w:numPr>
          <w:ilvl w:val="0"/>
          <w:numId w:val="32"/>
        </w:numPr>
        <w:autoSpaceDE w:val="0"/>
        <w:autoSpaceDN w:val="0"/>
        <w:adjustRightInd w:val="0"/>
        <w:spacing w:after="240"/>
        <w:contextualSpacing w:val="0"/>
        <w:rPr>
          <w:rFonts w:asciiTheme="majorHAnsi" w:hAnsiTheme="majorHAnsi" w:cstheme="majorHAnsi"/>
          <w:lang w:eastAsia="ja-JP"/>
        </w:rPr>
      </w:pPr>
      <w:hyperlink r:id="rId12" w:history="1">
        <w:r w:rsidR="00C7262C" w:rsidRPr="00C7262C">
          <w:rPr>
            <w:rStyle w:val="Hyperlink"/>
            <w:rFonts w:asciiTheme="majorHAnsi" w:hAnsiTheme="majorHAnsi" w:cstheme="majorHAnsi"/>
            <w:lang w:eastAsia="ja-JP"/>
          </w:rPr>
          <w:t>Employee Assistance Program</w:t>
        </w:r>
      </w:hyperlink>
    </w:p>
    <w:p w14:paraId="3FB4053B" w14:textId="73BEA008" w:rsidR="00C13A9B" w:rsidRPr="00C7262C" w:rsidRDefault="00C13A9B" w:rsidP="00C13A9B">
      <w:pPr>
        <w:widowControl w:val="0"/>
        <w:autoSpaceDE w:val="0"/>
        <w:autoSpaceDN w:val="0"/>
        <w:adjustRightInd w:val="0"/>
        <w:rPr>
          <w:rFonts w:asciiTheme="majorHAnsi" w:hAnsiTheme="majorHAnsi" w:cstheme="majorHAnsi"/>
          <w:lang w:eastAsia="ja-JP"/>
        </w:rPr>
      </w:pPr>
    </w:p>
    <w:p w14:paraId="77790E98" w14:textId="40FB31CD" w:rsidR="00C7262C" w:rsidRDefault="00C7262C" w:rsidP="00C13A9B">
      <w:pPr>
        <w:rPr>
          <w:rFonts w:asciiTheme="majorHAnsi" w:hAnsiTheme="majorHAnsi" w:cstheme="majorHAnsi"/>
          <w:b/>
          <w:bCs/>
          <w:u w:val="single"/>
        </w:rPr>
      </w:pPr>
      <w:r>
        <w:rPr>
          <w:rFonts w:asciiTheme="majorHAnsi" w:hAnsiTheme="majorHAnsi" w:cstheme="majorHAnsi"/>
          <w:b/>
          <w:bCs/>
          <w:u w:val="single"/>
        </w:rPr>
        <w:t xml:space="preserve">Return to Campus Information </w:t>
      </w:r>
    </w:p>
    <w:p w14:paraId="7FB25E09" w14:textId="4F4290F5" w:rsidR="00C7262C" w:rsidRPr="00C7262C" w:rsidRDefault="00C7262C" w:rsidP="00D35E8C">
      <w:pPr>
        <w:spacing w:after="240"/>
        <w:rPr>
          <w:rFonts w:asciiTheme="majorHAnsi" w:hAnsiTheme="majorHAnsi" w:cstheme="majorHAnsi"/>
        </w:rPr>
      </w:pPr>
      <w:r>
        <w:rPr>
          <w:rFonts w:asciiTheme="majorHAnsi" w:hAnsiTheme="majorHAnsi" w:cstheme="majorHAnsi"/>
        </w:rPr>
        <w:t xml:space="preserve">This District has compiled </w:t>
      </w:r>
      <w:hyperlink r:id="rId13" w:history="1">
        <w:r w:rsidRPr="00C7262C">
          <w:rPr>
            <w:rStyle w:val="Hyperlink"/>
            <w:rFonts w:asciiTheme="majorHAnsi" w:hAnsiTheme="majorHAnsi" w:cstheme="majorHAnsi"/>
          </w:rPr>
          <w:t>a guide to navigating the return to campus for students, the public, and employees.</w:t>
        </w:r>
      </w:hyperlink>
      <w:r>
        <w:rPr>
          <w:rFonts w:asciiTheme="majorHAnsi" w:hAnsiTheme="majorHAnsi" w:cstheme="majorHAnsi"/>
        </w:rPr>
        <w:t xml:space="preserve"> You can find guidance on topics including, but not limited to, COVID-19 testing and  face covering requirements.</w:t>
      </w:r>
    </w:p>
    <w:p w14:paraId="23426A9F" w14:textId="77777777" w:rsidR="00C7262C" w:rsidRDefault="00C7262C" w:rsidP="00C13A9B">
      <w:pPr>
        <w:rPr>
          <w:rFonts w:asciiTheme="majorHAnsi" w:hAnsiTheme="majorHAnsi" w:cstheme="majorHAnsi"/>
          <w:b/>
          <w:bCs/>
          <w:u w:val="single"/>
        </w:rPr>
      </w:pPr>
    </w:p>
    <w:p w14:paraId="7A0DAEE2" w14:textId="29ECAB6C" w:rsidR="00C13A9B" w:rsidRPr="00C7262C" w:rsidRDefault="00C13A9B" w:rsidP="00C13A9B">
      <w:pPr>
        <w:rPr>
          <w:rFonts w:asciiTheme="majorHAnsi" w:hAnsiTheme="majorHAnsi" w:cstheme="majorHAnsi"/>
          <w:b/>
          <w:bCs/>
          <w:u w:val="single"/>
        </w:rPr>
      </w:pPr>
      <w:r w:rsidRPr="00C7262C">
        <w:rPr>
          <w:rFonts w:asciiTheme="majorHAnsi" w:hAnsiTheme="majorHAnsi" w:cstheme="majorHAnsi"/>
          <w:b/>
          <w:bCs/>
          <w:u w:val="single"/>
        </w:rPr>
        <w:t>PPE requests</w:t>
      </w:r>
    </w:p>
    <w:p w14:paraId="79FAFF19" w14:textId="767F63A4" w:rsidR="00C13A9B" w:rsidRPr="00C7262C" w:rsidRDefault="00C13A9B" w:rsidP="00C13A9B">
      <w:pPr>
        <w:pStyle w:val="ListParagraph"/>
        <w:numPr>
          <w:ilvl w:val="0"/>
          <w:numId w:val="33"/>
        </w:numPr>
        <w:spacing w:after="120"/>
        <w:contextualSpacing w:val="0"/>
        <w:rPr>
          <w:rFonts w:asciiTheme="majorHAnsi" w:hAnsiTheme="majorHAnsi" w:cstheme="majorHAnsi"/>
        </w:rPr>
      </w:pPr>
      <w:r w:rsidRPr="00C7262C">
        <w:rPr>
          <w:rFonts w:asciiTheme="majorHAnsi" w:hAnsiTheme="majorHAnsi" w:cstheme="majorHAnsi"/>
        </w:rPr>
        <w:t xml:space="preserve">Please contact </w:t>
      </w:r>
      <w:r w:rsidR="00C7262C">
        <w:rPr>
          <w:rFonts w:asciiTheme="majorHAnsi" w:hAnsiTheme="majorHAnsi" w:cstheme="majorHAnsi"/>
        </w:rPr>
        <w:t>the Division Office for basic</w:t>
      </w:r>
      <w:r w:rsidRPr="00C7262C">
        <w:rPr>
          <w:rFonts w:asciiTheme="majorHAnsi" w:hAnsiTheme="majorHAnsi" w:cstheme="majorHAnsi"/>
        </w:rPr>
        <w:t xml:space="preserve"> PPE (e.g., </w:t>
      </w:r>
      <w:r w:rsidR="00C7262C">
        <w:rPr>
          <w:rFonts w:asciiTheme="majorHAnsi" w:hAnsiTheme="majorHAnsi" w:cstheme="majorHAnsi"/>
        </w:rPr>
        <w:t xml:space="preserve">surgical </w:t>
      </w:r>
      <w:r w:rsidRPr="00C7262C">
        <w:rPr>
          <w:rFonts w:asciiTheme="majorHAnsi" w:hAnsiTheme="majorHAnsi" w:cstheme="majorHAnsi"/>
        </w:rPr>
        <w:t>masks, sanitizer, wipes, etc.).</w:t>
      </w:r>
    </w:p>
    <w:p w14:paraId="2D194A9C" w14:textId="77777777" w:rsidR="00C13A9B" w:rsidRPr="00C7262C" w:rsidRDefault="00C13A9B" w:rsidP="00D35E8C">
      <w:pPr>
        <w:pStyle w:val="ListParagraph"/>
        <w:numPr>
          <w:ilvl w:val="0"/>
          <w:numId w:val="33"/>
        </w:numPr>
        <w:spacing w:after="240"/>
        <w:contextualSpacing w:val="0"/>
        <w:rPr>
          <w:rFonts w:asciiTheme="majorHAnsi" w:eastAsiaTheme="minorHAnsi" w:hAnsiTheme="majorHAnsi" w:cstheme="majorHAnsi"/>
        </w:rPr>
      </w:pPr>
      <w:r w:rsidRPr="00C7262C">
        <w:rPr>
          <w:rFonts w:asciiTheme="majorHAnsi" w:hAnsiTheme="majorHAnsi" w:cstheme="majorHAnsi"/>
        </w:rPr>
        <w:t>Requests for N95 and face shields</w:t>
      </w:r>
      <w:r w:rsidRPr="00C7262C">
        <w:rPr>
          <w:rFonts w:asciiTheme="majorHAnsi" w:eastAsia="Times New Roman" w:hAnsiTheme="majorHAnsi" w:cstheme="majorHAnsi"/>
          <w:color w:val="000000"/>
        </w:rPr>
        <w:t xml:space="preserve"> should be submitted using </w:t>
      </w:r>
      <w:hyperlink r:id="rId14" w:tooltip="https://app.smartsheet.com/b/form/be7e34cd732b44c8b910b42af93f22a1" w:history="1">
        <w:r w:rsidRPr="00C7262C">
          <w:rPr>
            <w:rFonts w:asciiTheme="majorHAnsi" w:eastAsia="Times New Roman" w:hAnsiTheme="majorHAnsi" w:cstheme="majorHAnsi"/>
            <w:color w:val="0563C1"/>
            <w:u w:val="single"/>
          </w:rPr>
          <w:t>this form</w:t>
        </w:r>
      </w:hyperlink>
      <w:r w:rsidRPr="00C7262C">
        <w:rPr>
          <w:rFonts w:asciiTheme="majorHAnsi" w:eastAsia="Times New Roman" w:hAnsiTheme="majorHAnsi" w:cstheme="majorHAnsi"/>
          <w:color w:val="000000"/>
        </w:rPr>
        <w:t>.</w:t>
      </w:r>
    </w:p>
    <w:p w14:paraId="6CD0A3BB" w14:textId="77777777" w:rsidR="00C7262C" w:rsidRPr="00C7262C" w:rsidRDefault="00C7262C" w:rsidP="00C13A9B">
      <w:pPr>
        <w:rPr>
          <w:rFonts w:asciiTheme="majorHAnsi" w:hAnsiTheme="majorHAnsi" w:cstheme="majorHAnsi"/>
          <w:b/>
          <w:bCs/>
          <w:u w:val="single"/>
        </w:rPr>
      </w:pPr>
    </w:p>
    <w:p w14:paraId="4DD0C747" w14:textId="5D79D8AA" w:rsidR="00E96BF1" w:rsidRDefault="00E96BF1" w:rsidP="00E96BF1">
      <w:pPr>
        <w:rPr>
          <w:rFonts w:asciiTheme="majorHAnsi" w:eastAsia="Times New Roman" w:hAnsiTheme="majorHAnsi" w:cstheme="majorHAnsi"/>
          <w:b/>
          <w:bCs/>
          <w:u w:val="single"/>
        </w:rPr>
      </w:pPr>
      <w:r w:rsidRPr="00E96BF1">
        <w:rPr>
          <w:rFonts w:asciiTheme="majorHAnsi" w:eastAsia="Times New Roman" w:hAnsiTheme="majorHAnsi" w:cstheme="majorHAnsi"/>
          <w:b/>
          <w:bCs/>
          <w:u w:val="single"/>
        </w:rPr>
        <w:t>Isolation / Exposure / Quarantine Decision Tree</w:t>
      </w:r>
    </w:p>
    <w:p w14:paraId="2679E4D9" w14:textId="5D33182D" w:rsidR="00E96BF1" w:rsidRDefault="00E96BF1" w:rsidP="00E96BF1">
      <w:pPr>
        <w:rPr>
          <w:rFonts w:asciiTheme="majorHAnsi" w:eastAsia="Times New Roman" w:hAnsiTheme="majorHAnsi" w:cstheme="majorHAnsi"/>
        </w:rPr>
      </w:pPr>
      <w:r w:rsidRPr="00E96BF1">
        <w:rPr>
          <w:rFonts w:asciiTheme="majorHAnsi" w:eastAsia="Times New Roman" w:hAnsiTheme="majorHAnsi" w:cstheme="majorHAnsi"/>
        </w:rPr>
        <w:t xml:space="preserve">The District has provided a </w:t>
      </w:r>
      <w:hyperlink r:id="rId15" w:history="1">
        <w:r w:rsidRPr="00E96BF1">
          <w:rPr>
            <w:rStyle w:val="Hyperlink"/>
            <w:rFonts w:asciiTheme="majorHAnsi" w:eastAsia="Times New Roman" w:hAnsiTheme="majorHAnsi" w:cstheme="majorHAnsi"/>
          </w:rPr>
          <w:t>decision tree</w:t>
        </w:r>
      </w:hyperlink>
      <w:r w:rsidRPr="00E96BF1">
        <w:rPr>
          <w:rFonts w:asciiTheme="majorHAnsi" w:eastAsia="Times New Roman" w:hAnsiTheme="majorHAnsi" w:cstheme="majorHAnsi"/>
        </w:rPr>
        <w:t xml:space="preserve"> for what to do in you are COVID-19 symptomatic, COVID-19 positive</w:t>
      </w:r>
      <w:r>
        <w:rPr>
          <w:rFonts w:asciiTheme="majorHAnsi" w:eastAsia="Times New Roman" w:hAnsiTheme="majorHAnsi" w:cstheme="majorHAnsi"/>
        </w:rPr>
        <w:t xml:space="preserve">, or if you are exposed to a COVID-19 positive individual. The document provides guidance </w:t>
      </w:r>
      <w:r w:rsidR="00F9765C">
        <w:rPr>
          <w:rFonts w:asciiTheme="majorHAnsi" w:eastAsia="Times New Roman" w:hAnsiTheme="majorHAnsi" w:cstheme="majorHAnsi"/>
        </w:rPr>
        <w:t>specific</w:t>
      </w:r>
      <w:r>
        <w:rPr>
          <w:rFonts w:asciiTheme="majorHAnsi" w:eastAsia="Times New Roman" w:hAnsiTheme="majorHAnsi" w:cstheme="majorHAnsi"/>
        </w:rPr>
        <w:t xml:space="preserve"> to vaccinated and unvaccinated individuals.</w:t>
      </w:r>
    </w:p>
    <w:p w14:paraId="66486562" w14:textId="0266429D" w:rsidR="00E96BF1" w:rsidRDefault="00E96BF1" w:rsidP="00E96BF1">
      <w:pPr>
        <w:rPr>
          <w:rFonts w:asciiTheme="majorHAnsi" w:eastAsia="Times New Roman" w:hAnsiTheme="majorHAnsi" w:cstheme="majorHAnsi"/>
        </w:rPr>
      </w:pPr>
    </w:p>
    <w:p w14:paraId="119696A8" w14:textId="3D2274D5" w:rsidR="00E96BF1" w:rsidRDefault="00E96BF1" w:rsidP="00E96BF1">
      <w:pPr>
        <w:rPr>
          <w:rFonts w:asciiTheme="majorHAnsi" w:eastAsia="Times New Roman" w:hAnsiTheme="majorHAnsi" w:cstheme="majorHAnsi"/>
        </w:rPr>
      </w:pPr>
      <w:r w:rsidRPr="00E96BF1">
        <w:rPr>
          <w:rFonts w:asciiTheme="majorHAnsi" w:eastAsia="Times New Roman" w:hAnsiTheme="majorHAnsi" w:cstheme="majorHAnsi"/>
        </w:rPr>
        <w:t xml:space="preserve">If you have tested positive, are experiencing COVID-19 symptoms </w:t>
      </w:r>
      <w:r>
        <w:rPr>
          <w:rFonts w:asciiTheme="majorHAnsi" w:eastAsia="Times New Roman" w:hAnsiTheme="majorHAnsi" w:cstheme="majorHAnsi"/>
        </w:rPr>
        <w:t>or</w:t>
      </w:r>
      <w:r w:rsidRPr="00E96BF1">
        <w:rPr>
          <w:rFonts w:asciiTheme="majorHAnsi" w:eastAsia="Times New Roman" w:hAnsiTheme="majorHAnsi" w:cstheme="majorHAnsi"/>
        </w:rPr>
        <w:t xml:space="preserve"> think you may have been exposed to someone who tested positive</w:t>
      </w:r>
      <w:r>
        <w:rPr>
          <w:rFonts w:asciiTheme="majorHAnsi" w:eastAsia="Times New Roman" w:hAnsiTheme="majorHAnsi" w:cstheme="majorHAnsi"/>
        </w:rPr>
        <w:t>, please r</w:t>
      </w:r>
      <w:r w:rsidRPr="00E96BF1">
        <w:rPr>
          <w:rFonts w:asciiTheme="majorHAnsi" w:eastAsia="Times New Roman" w:hAnsiTheme="majorHAnsi" w:cstheme="majorHAnsi"/>
        </w:rPr>
        <w:t>eport t</w:t>
      </w:r>
      <w:r>
        <w:rPr>
          <w:rFonts w:asciiTheme="majorHAnsi" w:eastAsia="Times New Roman" w:hAnsiTheme="majorHAnsi" w:cstheme="majorHAnsi"/>
        </w:rPr>
        <w:t>his to:</w:t>
      </w:r>
    </w:p>
    <w:p w14:paraId="0B3775CC" w14:textId="575D9B7A" w:rsidR="00E96BF1" w:rsidRDefault="00E96BF1" w:rsidP="00F9765C">
      <w:pPr>
        <w:pStyle w:val="ListParagraph"/>
        <w:numPr>
          <w:ilvl w:val="0"/>
          <w:numId w:val="34"/>
        </w:numPr>
        <w:spacing w:after="60"/>
        <w:ind w:left="763"/>
        <w:contextualSpacing w:val="0"/>
        <w:rPr>
          <w:rFonts w:asciiTheme="majorHAnsi" w:eastAsia="Times New Roman" w:hAnsiTheme="majorHAnsi" w:cstheme="majorHAnsi"/>
        </w:rPr>
      </w:pPr>
      <w:r>
        <w:rPr>
          <w:rFonts w:asciiTheme="majorHAnsi" w:eastAsia="Times New Roman" w:hAnsiTheme="majorHAnsi" w:cstheme="majorHAnsi"/>
        </w:rPr>
        <w:t xml:space="preserve">Dr. Ameer </w:t>
      </w:r>
      <w:r w:rsidRPr="00E96BF1">
        <w:rPr>
          <w:rFonts w:asciiTheme="majorHAnsi" w:eastAsia="Times New Roman" w:hAnsiTheme="majorHAnsi" w:cstheme="majorHAnsi"/>
        </w:rPr>
        <w:t>Thompson- Thompsona@smccd.edu</w:t>
      </w:r>
    </w:p>
    <w:p w14:paraId="281624A1" w14:textId="1D3AD3CD" w:rsidR="00E96BF1" w:rsidRPr="00E96BF1" w:rsidRDefault="00E96BF1" w:rsidP="00D35E8C">
      <w:pPr>
        <w:pStyle w:val="ListParagraph"/>
        <w:numPr>
          <w:ilvl w:val="0"/>
          <w:numId w:val="34"/>
        </w:numPr>
        <w:spacing w:after="240"/>
        <w:ind w:left="763"/>
        <w:contextualSpacing w:val="0"/>
        <w:rPr>
          <w:rFonts w:asciiTheme="majorHAnsi" w:eastAsia="Times New Roman" w:hAnsiTheme="majorHAnsi" w:cstheme="majorHAnsi"/>
        </w:rPr>
      </w:pPr>
      <w:r w:rsidRPr="00E96BF1">
        <w:rPr>
          <w:rFonts w:asciiTheme="majorHAnsi" w:eastAsia="Times New Roman" w:hAnsiTheme="majorHAnsi" w:cstheme="majorHAnsi"/>
        </w:rPr>
        <w:t>COVID-19</w:t>
      </w:r>
      <w:r>
        <w:rPr>
          <w:rFonts w:asciiTheme="majorHAnsi" w:eastAsia="Times New Roman" w:hAnsiTheme="majorHAnsi" w:cstheme="majorHAnsi"/>
        </w:rPr>
        <w:t xml:space="preserve"> </w:t>
      </w:r>
      <w:r w:rsidRPr="00E96BF1">
        <w:rPr>
          <w:rFonts w:asciiTheme="majorHAnsi" w:eastAsia="Times New Roman" w:hAnsiTheme="majorHAnsi" w:cstheme="majorHAnsi"/>
        </w:rPr>
        <w:t>Health Officer (Ray Hernandez, MPH, RRT, RRT-NPS)</w:t>
      </w:r>
      <w:r>
        <w:rPr>
          <w:rFonts w:asciiTheme="majorHAnsi" w:eastAsia="Times New Roman" w:hAnsiTheme="majorHAnsi" w:cstheme="majorHAnsi"/>
        </w:rPr>
        <w:t>-</w:t>
      </w:r>
      <w:r w:rsidRPr="00E96BF1">
        <w:rPr>
          <w:rFonts w:asciiTheme="majorHAnsi" w:eastAsia="Times New Roman" w:hAnsiTheme="majorHAnsi" w:cstheme="majorHAnsi"/>
        </w:rPr>
        <w:t>hernandezr@smccd.edu or</w:t>
      </w:r>
      <w:r>
        <w:rPr>
          <w:rFonts w:asciiTheme="majorHAnsi" w:eastAsia="Times New Roman" w:hAnsiTheme="majorHAnsi" w:cstheme="majorHAnsi"/>
        </w:rPr>
        <w:t xml:space="preserve"> </w:t>
      </w:r>
      <w:r w:rsidRPr="00E96BF1">
        <w:rPr>
          <w:rFonts w:asciiTheme="majorHAnsi" w:eastAsia="Times New Roman" w:hAnsiTheme="majorHAnsi" w:cstheme="majorHAnsi"/>
        </w:rPr>
        <w:t>(650) 738-7969</w:t>
      </w:r>
    </w:p>
    <w:p w14:paraId="612054B5" w14:textId="77777777" w:rsidR="00E96BF1" w:rsidRDefault="00E96BF1" w:rsidP="00C13A9B">
      <w:pPr>
        <w:rPr>
          <w:rFonts w:asciiTheme="majorHAnsi" w:hAnsiTheme="majorHAnsi" w:cstheme="majorHAnsi"/>
          <w:b/>
          <w:bCs/>
          <w:u w:val="single"/>
        </w:rPr>
      </w:pPr>
    </w:p>
    <w:p w14:paraId="592B0170" w14:textId="305E9366" w:rsidR="00C13A9B" w:rsidRPr="00C7262C" w:rsidRDefault="00C7262C" w:rsidP="00C13A9B">
      <w:pPr>
        <w:rPr>
          <w:rFonts w:asciiTheme="majorHAnsi" w:hAnsiTheme="majorHAnsi" w:cstheme="majorHAnsi"/>
          <w:b/>
          <w:bCs/>
          <w:u w:val="single"/>
        </w:rPr>
      </w:pPr>
      <w:r w:rsidRPr="00C7262C">
        <w:rPr>
          <w:rFonts w:asciiTheme="majorHAnsi" w:hAnsiTheme="majorHAnsi" w:cstheme="majorHAnsi"/>
          <w:b/>
          <w:bCs/>
          <w:u w:val="single"/>
        </w:rPr>
        <w:t>Building Ventilation</w:t>
      </w:r>
    </w:p>
    <w:p w14:paraId="2255384C" w14:textId="5ECCB7BE" w:rsidR="00C7262C" w:rsidRDefault="00C7262C" w:rsidP="00D35E8C">
      <w:pPr>
        <w:spacing w:after="240"/>
        <w:rPr>
          <w:rStyle w:val="Hyperlink"/>
          <w:rFonts w:asciiTheme="majorHAnsi" w:hAnsiTheme="majorHAnsi" w:cstheme="majorHAnsi"/>
        </w:rPr>
      </w:pPr>
      <w:r w:rsidRPr="00C7262C">
        <w:rPr>
          <w:rFonts w:asciiTheme="majorHAnsi" w:hAnsiTheme="majorHAnsi" w:cstheme="majorHAnsi"/>
        </w:rPr>
        <w:t xml:space="preserve">All of the buildings on the Cañada College campus are equipped with either new or modernized ventilation systems. A comprehensive listing of the ventilation systems can be found </w:t>
      </w:r>
      <w:hyperlink r:id="rId16" w:history="1">
        <w:r w:rsidRPr="00C7262C">
          <w:rPr>
            <w:rStyle w:val="Hyperlink"/>
            <w:rFonts w:asciiTheme="majorHAnsi" w:hAnsiTheme="majorHAnsi" w:cstheme="majorHAnsi"/>
          </w:rPr>
          <w:t>here.</w:t>
        </w:r>
      </w:hyperlink>
    </w:p>
    <w:p w14:paraId="6EB1DC52" w14:textId="77777777" w:rsidR="00D35E8C" w:rsidRPr="00C7262C" w:rsidRDefault="00D35E8C" w:rsidP="00D35E8C">
      <w:pPr>
        <w:spacing w:after="240"/>
        <w:rPr>
          <w:rFonts w:asciiTheme="majorHAnsi" w:hAnsiTheme="majorHAnsi" w:cstheme="majorHAnsi"/>
        </w:rPr>
      </w:pPr>
    </w:p>
    <w:p w14:paraId="60C17E0D" w14:textId="77777777" w:rsidR="00C13A9B" w:rsidRPr="00C7262C" w:rsidRDefault="00C13A9B" w:rsidP="00C13A9B">
      <w:pPr>
        <w:rPr>
          <w:rFonts w:asciiTheme="majorHAnsi" w:hAnsiTheme="majorHAnsi" w:cstheme="majorHAnsi"/>
          <w:b/>
          <w:bCs/>
          <w:u w:val="single"/>
        </w:rPr>
      </w:pPr>
    </w:p>
    <w:p w14:paraId="7B5C7B64" w14:textId="61E31C4C" w:rsidR="00C13A9B" w:rsidRPr="00C7262C" w:rsidRDefault="00C13A9B" w:rsidP="00C13A9B">
      <w:pPr>
        <w:rPr>
          <w:rFonts w:asciiTheme="majorHAnsi" w:hAnsiTheme="majorHAnsi" w:cstheme="majorHAnsi"/>
          <w:b/>
          <w:bCs/>
          <w:u w:val="single"/>
        </w:rPr>
      </w:pPr>
      <w:r w:rsidRPr="00C7262C">
        <w:rPr>
          <w:rFonts w:asciiTheme="majorHAnsi" w:hAnsiTheme="majorHAnsi" w:cstheme="majorHAnsi"/>
          <w:b/>
          <w:bCs/>
          <w:u w:val="single"/>
        </w:rPr>
        <w:t>Parking Permits</w:t>
      </w:r>
    </w:p>
    <w:p w14:paraId="25F6B57F" w14:textId="323A7734" w:rsidR="00C13A9B" w:rsidRPr="00C7262C" w:rsidRDefault="00C13A9B" w:rsidP="00C13A9B">
      <w:pPr>
        <w:rPr>
          <w:rFonts w:asciiTheme="majorHAnsi" w:eastAsiaTheme="minorHAnsi" w:hAnsiTheme="majorHAnsi" w:cstheme="majorHAnsi"/>
        </w:rPr>
      </w:pPr>
      <w:r w:rsidRPr="00C7262C">
        <w:rPr>
          <w:rFonts w:asciiTheme="majorHAnsi" w:eastAsia="Times New Roman" w:hAnsiTheme="majorHAnsi" w:cstheme="majorHAnsi"/>
          <w:color w:val="000000"/>
        </w:rPr>
        <w:t>SMCCD is introducing a virtual parking permit system for all San Mateo Community College District campuses. Essentially, your vehicle’s license plate will act as your virtual parking permit.</w:t>
      </w:r>
    </w:p>
    <w:p w14:paraId="049DA0E2" w14:textId="77777777" w:rsidR="00C13A9B" w:rsidRPr="00C7262C" w:rsidRDefault="00C13A9B" w:rsidP="00C13A9B">
      <w:pPr>
        <w:pStyle w:val="ListParagraph"/>
        <w:ind w:left="1080"/>
        <w:rPr>
          <w:rFonts w:asciiTheme="majorHAnsi" w:eastAsia="Times New Roman" w:hAnsiTheme="majorHAnsi" w:cstheme="majorHAnsi"/>
          <w:color w:val="000000"/>
        </w:rPr>
      </w:pPr>
    </w:p>
    <w:p w14:paraId="2E31A61D" w14:textId="77777777" w:rsidR="00C13A9B" w:rsidRPr="00C7262C" w:rsidRDefault="00C13A9B" w:rsidP="00C13A9B">
      <w:pPr>
        <w:rPr>
          <w:rFonts w:asciiTheme="majorHAnsi" w:eastAsiaTheme="minorHAnsi" w:hAnsiTheme="majorHAnsi" w:cstheme="majorHAnsi"/>
        </w:rPr>
      </w:pPr>
      <w:r w:rsidRPr="00C7262C">
        <w:rPr>
          <w:rFonts w:asciiTheme="majorHAnsi" w:eastAsia="Times New Roman" w:hAnsiTheme="majorHAnsi" w:cstheme="majorHAnsi"/>
          <w:color w:val="000000"/>
        </w:rPr>
        <w:t xml:space="preserve">Parking permits can be </w:t>
      </w:r>
      <w:hyperlink r:id="rId17" w:history="1">
        <w:r w:rsidRPr="00C7262C">
          <w:rPr>
            <w:rStyle w:val="Hyperlink"/>
            <w:rFonts w:asciiTheme="majorHAnsi" w:eastAsia="Times New Roman" w:hAnsiTheme="majorHAnsi" w:cstheme="majorHAnsi"/>
          </w:rPr>
          <w:t>ordered here </w:t>
        </w:r>
      </w:hyperlink>
      <w:r w:rsidRPr="00C7262C">
        <w:rPr>
          <w:rFonts w:asciiTheme="majorHAnsi" w:eastAsia="Times New Roman" w:hAnsiTheme="majorHAnsi" w:cstheme="majorHAnsi"/>
          <w:color w:val="000000"/>
        </w:rPr>
        <w:t>. Please visit the </w:t>
      </w:r>
      <w:hyperlink r:id="rId18" w:history="1">
        <w:r w:rsidRPr="00C7262C">
          <w:rPr>
            <w:rFonts w:asciiTheme="majorHAnsi" w:eastAsia="Times New Roman" w:hAnsiTheme="majorHAnsi" w:cstheme="majorHAnsi"/>
            <w:color w:val="0563C1"/>
            <w:u w:val="single"/>
          </w:rPr>
          <w:t>FAQs page</w:t>
        </w:r>
      </w:hyperlink>
      <w:r w:rsidRPr="00C7262C">
        <w:rPr>
          <w:rFonts w:asciiTheme="majorHAnsi" w:eastAsia="Times New Roman" w:hAnsiTheme="majorHAnsi" w:cstheme="majorHAnsi"/>
          <w:color w:val="000000"/>
        </w:rPr>
        <w:t> for more information.</w:t>
      </w:r>
    </w:p>
    <w:p w14:paraId="0FF7BF10" w14:textId="77777777" w:rsidR="004C01F8" w:rsidRPr="00C7262C" w:rsidRDefault="004C01F8" w:rsidP="004C01F8">
      <w:pPr>
        <w:widowControl w:val="0"/>
        <w:autoSpaceDE w:val="0"/>
        <w:autoSpaceDN w:val="0"/>
        <w:adjustRightInd w:val="0"/>
        <w:rPr>
          <w:rFonts w:asciiTheme="majorHAnsi" w:hAnsiTheme="majorHAnsi" w:cstheme="majorHAnsi"/>
          <w:b/>
          <w:bCs/>
          <w:u w:val="single"/>
          <w:lang w:eastAsia="ja-JP"/>
        </w:rPr>
      </w:pPr>
    </w:p>
    <w:p w14:paraId="21E2775F" w14:textId="6044F8A5" w:rsidR="004C01F8" w:rsidRPr="00C7262C" w:rsidRDefault="004C01F8" w:rsidP="004C01F8">
      <w:pPr>
        <w:widowControl w:val="0"/>
        <w:autoSpaceDE w:val="0"/>
        <w:autoSpaceDN w:val="0"/>
        <w:adjustRightInd w:val="0"/>
        <w:rPr>
          <w:rFonts w:asciiTheme="majorHAnsi" w:hAnsiTheme="majorHAnsi" w:cstheme="majorHAnsi"/>
          <w:lang w:eastAsia="ja-JP"/>
        </w:rPr>
      </w:pPr>
      <w:r w:rsidRPr="00C7262C">
        <w:rPr>
          <w:rFonts w:asciiTheme="majorHAnsi" w:hAnsiTheme="majorHAnsi" w:cstheme="majorHAnsi"/>
          <w:lang w:eastAsia="ja-JP"/>
        </w:rPr>
        <w:t> </w:t>
      </w:r>
    </w:p>
    <w:p w14:paraId="080A4DAF" w14:textId="05AD2B1A" w:rsidR="004C01F8" w:rsidRPr="00C7262C" w:rsidRDefault="00C7262C" w:rsidP="004C01F8">
      <w:pPr>
        <w:widowControl w:val="0"/>
        <w:autoSpaceDE w:val="0"/>
        <w:autoSpaceDN w:val="0"/>
        <w:adjustRightInd w:val="0"/>
        <w:rPr>
          <w:rFonts w:asciiTheme="majorHAnsi" w:hAnsiTheme="majorHAnsi" w:cstheme="majorHAnsi"/>
          <w:b/>
          <w:u w:val="single"/>
          <w:lang w:eastAsia="ja-JP"/>
        </w:rPr>
      </w:pPr>
      <w:r w:rsidRPr="00C7262C">
        <w:rPr>
          <w:rFonts w:asciiTheme="majorHAnsi" w:hAnsiTheme="majorHAnsi" w:cstheme="majorHAnsi"/>
          <w:b/>
          <w:u w:val="single"/>
          <w:lang w:eastAsia="ja-JP"/>
        </w:rPr>
        <w:t>Faculty Door Cards</w:t>
      </w:r>
    </w:p>
    <w:p w14:paraId="4B0DA211" w14:textId="3E5C4AE1" w:rsidR="00F723B2" w:rsidRPr="00C7262C" w:rsidRDefault="004C01F8" w:rsidP="004C01F8">
      <w:pPr>
        <w:widowControl w:val="0"/>
        <w:autoSpaceDE w:val="0"/>
        <w:autoSpaceDN w:val="0"/>
        <w:adjustRightInd w:val="0"/>
        <w:spacing w:before="80"/>
        <w:rPr>
          <w:rFonts w:asciiTheme="majorHAnsi" w:hAnsiTheme="majorHAnsi" w:cstheme="majorHAnsi"/>
          <w:lang w:eastAsia="ja-JP"/>
        </w:rPr>
      </w:pPr>
      <w:r w:rsidRPr="00C7262C">
        <w:rPr>
          <w:rFonts w:asciiTheme="majorHAnsi" w:hAnsiTheme="majorHAnsi" w:cstheme="majorHAnsi"/>
          <w:lang w:eastAsia="ja-JP"/>
        </w:rPr>
        <w:t>At the start of the semester</w:t>
      </w:r>
      <w:r w:rsidR="00BD5984" w:rsidRPr="00C7262C">
        <w:rPr>
          <w:rFonts w:asciiTheme="majorHAnsi" w:hAnsiTheme="majorHAnsi" w:cstheme="majorHAnsi"/>
          <w:lang w:eastAsia="ja-JP"/>
        </w:rPr>
        <w:t>,</w:t>
      </w:r>
      <w:r w:rsidRPr="00C7262C">
        <w:rPr>
          <w:rFonts w:asciiTheme="majorHAnsi" w:hAnsiTheme="majorHAnsi" w:cstheme="majorHAnsi"/>
          <w:lang w:eastAsia="ja-JP"/>
        </w:rPr>
        <w:t xml:space="preserve"> all instructors are responsible for posting door cards with office hours and teaching or other assignments. Visit </w:t>
      </w:r>
      <w:hyperlink r:id="rId19" w:history="1">
        <w:r w:rsidRPr="00C7262C">
          <w:rPr>
            <w:rStyle w:val="Hyperlink"/>
            <w:rFonts w:asciiTheme="majorHAnsi" w:hAnsiTheme="majorHAnsi" w:cstheme="majorHAnsi"/>
            <w:lang w:eastAsia="ja-JP"/>
          </w:rPr>
          <w:t>https://doorcard.smccd.edu/</w:t>
        </w:r>
      </w:hyperlink>
      <w:r w:rsidRPr="00C7262C">
        <w:rPr>
          <w:rFonts w:asciiTheme="majorHAnsi" w:hAnsiTheme="majorHAnsi" w:cstheme="majorHAnsi"/>
          <w:lang w:eastAsia="ja-JP"/>
        </w:rPr>
        <w:t xml:space="preserve"> to complete </w:t>
      </w:r>
      <w:r w:rsidR="00F9765C" w:rsidRPr="00C7262C">
        <w:rPr>
          <w:rFonts w:asciiTheme="majorHAnsi" w:hAnsiTheme="majorHAnsi" w:cstheme="majorHAnsi"/>
          <w:lang w:eastAsia="ja-JP"/>
        </w:rPr>
        <w:t>door cards</w:t>
      </w:r>
      <w:r w:rsidRPr="00C7262C">
        <w:rPr>
          <w:rFonts w:asciiTheme="majorHAnsi" w:hAnsiTheme="majorHAnsi" w:cstheme="majorHAnsi"/>
          <w:lang w:eastAsia="ja-JP"/>
        </w:rPr>
        <w:t xml:space="preserve"> online. </w:t>
      </w:r>
    </w:p>
    <w:p w14:paraId="367CE295" w14:textId="77777777" w:rsidR="00C13A9B" w:rsidRPr="00C7262C" w:rsidRDefault="00C13A9B" w:rsidP="00C13A9B">
      <w:pPr>
        <w:widowControl w:val="0"/>
        <w:autoSpaceDE w:val="0"/>
        <w:autoSpaceDN w:val="0"/>
        <w:adjustRightInd w:val="0"/>
        <w:spacing w:before="120"/>
        <w:rPr>
          <w:rFonts w:asciiTheme="majorHAnsi" w:hAnsiTheme="majorHAnsi" w:cstheme="majorHAnsi"/>
          <w:b/>
          <w:u w:val="single"/>
          <w:lang w:eastAsia="ja-JP"/>
        </w:rPr>
      </w:pPr>
    </w:p>
    <w:p w14:paraId="6AE3868E" w14:textId="4B3FAAD7" w:rsidR="004C01F8" w:rsidRPr="00C7262C" w:rsidRDefault="00C7262C" w:rsidP="004C01F8">
      <w:pPr>
        <w:widowControl w:val="0"/>
        <w:autoSpaceDE w:val="0"/>
        <w:autoSpaceDN w:val="0"/>
        <w:adjustRightInd w:val="0"/>
        <w:rPr>
          <w:rFonts w:asciiTheme="majorHAnsi" w:hAnsiTheme="majorHAnsi" w:cstheme="majorHAnsi"/>
          <w:b/>
          <w:u w:val="single"/>
          <w:lang w:eastAsia="ja-JP"/>
        </w:rPr>
      </w:pPr>
      <w:r w:rsidRPr="00C7262C">
        <w:rPr>
          <w:rFonts w:asciiTheme="majorHAnsi" w:hAnsiTheme="majorHAnsi" w:cstheme="majorHAnsi"/>
          <w:b/>
          <w:u w:val="single"/>
          <w:lang w:eastAsia="ja-JP"/>
        </w:rPr>
        <w:t xml:space="preserve">Course Syllabi </w:t>
      </w:r>
    </w:p>
    <w:p w14:paraId="35ADE1EF" w14:textId="2AA543D6" w:rsidR="004C01F8" w:rsidRPr="00C7262C" w:rsidRDefault="00C7262C" w:rsidP="00C7262C">
      <w:pPr>
        <w:rPr>
          <w:rFonts w:asciiTheme="majorHAnsi" w:hAnsiTheme="majorHAnsi" w:cstheme="majorHAnsi"/>
        </w:rPr>
      </w:pPr>
      <w:r w:rsidRPr="00C7262C">
        <w:rPr>
          <w:rFonts w:asciiTheme="majorHAnsi" w:hAnsiTheme="majorHAnsi" w:cstheme="majorHAnsi"/>
          <w:lang w:eastAsia="ja-JP"/>
        </w:rPr>
        <w:t xml:space="preserve">We will be using SharePoint for the submission and storage of syllabi. </w:t>
      </w:r>
      <w:r w:rsidRPr="00C7262C">
        <w:rPr>
          <w:rFonts w:asciiTheme="majorHAnsi" w:hAnsiTheme="majorHAnsi" w:cstheme="majorHAnsi"/>
        </w:rPr>
        <w:t xml:space="preserve">Please deposit your syllabi to the appropriate SharePoint folder </w:t>
      </w:r>
      <w:r w:rsidR="004C01F8" w:rsidRPr="00C7262C">
        <w:rPr>
          <w:rFonts w:asciiTheme="majorHAnsi" w:hAnsiTheme="majorHAnsi" w:cstheme="majorHAnsi"/>
          <w:lang w:eastAsia="ja-JP"/>
        </w:rPr>
        <w:t xml:space="preserve">by </w:t>
      </w:r>
      <w:r w:rsidR="006F42C2" w:rsidRPr="00C7262C">
        <w:rPr>
          <w:rFonts w:asciiTheme="majorHAnsi" w:hAnsiTheme="majorHAnsi" w:cstheme="majorHAnsi"/>
          <w:lang w:eastAsia="ja-JP"/>
        </w:rPr>
        <w:t xml:space="preserve">Friday, January </w:t>
      </w:r>
      <w:r w:rsidR="006445FE" w:rsidRPr="00C7262C">
        <w:rPr>
          <w:rFonts w:asciiTheme="majorHAnsi" w:hAnsiTheme="majorHAnsi" w:cstheme="majorHAnsi"/>
          <w:lang w:eastAsia="ja-JP"/>
        </w:rPr>
        <w:t>2</w:t>
      </w:r>
      <w:r w:rsidRPr="00C7262C">
        <w:rPr>
          <w:rFonts w:asciiTheme="majorHAnsi" w:hAnsiTheme="majorHAnsi" w:cstheme="majorHAnsi"/>
          <w:lang w:eastAsia="ja-JP"/>
        </w:rPr>
        <w:t>1</w:t>
      </w:r>
      <w:r w:rsidR="009D5540" w:rsidRPr="00C7262C">
        <w:rPr>
          <w:rFonts w:asciiTheme="majorHAnsi" w:hAnsiTheme="majorHAnsi" w:cstheme="majorHAnsi"/>
          <w:lang w:eastAsia="ja-JP"/>
        </w:rPr>
        <w:t>,</w:t>
      </w:r>
      <w:r w:rsidR="00951DCD" w:rsidRPr="00C7262C">
        <w:rPr>
          <w:rFonts w:asciiTheme="majorHAnsi" w:hAnsiTheme="majorHAnsi" w:cstheme="majorHAnsi"/>
          <w:lang w:eastAsia="ja-JP"/>
        </w:rPr>
        <w:t xml:space="preserve"> 20</w:t>
      </w:r>
      <w:r w:rsidR="006445FE" w:rsidRPr="00C7262C">
        <w:rPr>
          <w:rFonts w:asciiTheme="majorHAnsi" w:hAnsiTheme="majorHAnsi" w:cstheme="majorHAnsi"/>
          <w:lang w:eastAsia="ja-JP"/>
        </w:rPr>
        <w:t>2</w:t>
      </w:r>
      <w:r w:rsidRPr="00C7262C">
        <w:rPr>
          <w:rFonts w:asciiTheme="majorHAnsi" w:hAnsiTheme="majorHAnsi" w:cstheme="majorHAnsi"/>
          <w:lang w:eastAsia="ja-JP"/>
        </w:rPr>
        <w:t xml:space="preserve">2. </w:t>
      </w:r>
    </w:p>
    <w:p w14:paraId="28DF0969" w14:textId="77777777" w:rsidR="00C13A9B" w:rsidRPr="00C7262C" w:rsidRDefault="00880CBA" w:rsidP="00C7262C">
      <w:pPr>
        <w:pStyle w:val="ListParagraph"/>
        <w:numPr>
          <w:ilvl w:val="0"/>
          <w:numId w:val="33"/>
        </w:numPr>
        <w:rPr>
          <w:rFonts w:asciiTheme="majorHAnsi" w:hAnsiTheme="majorHAnsi" w:cstheme="majorHAnsi"/>
        </w:rPr>
      </w:pPr>
      <w:hyperlink r:id="rId20" w:history="1">
        <w:r w:rsidR="00C13A9B" w:rsidRPr="00C7262C">
          <w:rPr>
            <w:rStyle w:val="Hyperlink"/>
            <w:rFonts w:asciiTheme="majorHAnsi" w:hAnsiTheme="majorHAnsi" w:cstheme="majorHAnsi"/>
          </w:rPr>
          <w:t>Astronomy</w:t>
        </w:r>
      </w:hyperlink>
    </w:p>
    <w:p w14:paraId="0F78DBBC" w14:textId="77777777" w:rsidR="00C13A9B" w:rsidRPr="00C7262C" w:rsidRDefault="00880CBA" w:rsidP="00C7262C">
      <w:pPr>
        <w:pStyle w:val="ListParagraph"/>
        <w:numPr>
          <w:ilvl w:val="0"/>
          <w:numId w:val="33"/>
        </w:numPr>
        <w:rPr>
          <w:rFonts w:asciiTheme="majorHAnsi" w:hAnsiTheme="majorHAnsi" w:cstheme="majorHAnsi"/>
        </w:rPr>
      </w:pPr>
      <w:hyperlink r:id="rId21" w:history="1">
        <w:r w:rsidR="00C13A9B" w:rsidRPr="00C7262C">
          <w:rPr>
            <w:rStyle w:val="Hyperlink"/>
            <w:rFonts w:asciiTheme="majorHAnsi" w:hAnsiTheme="majorHAnsi" w:cstheme="majorHAnsi"/>
          </w:rPr>
          <w:t>Biology</w:t>
        </w:r>
      </w:hyperlink>
    </w:p>
    <w:p w14:paraId="2A9285ED" w14:textId="77777777" w:rsidR="00C13A9B" w:rsidRPr="00C7262C" w:rsidRDefault="00880CBA" w:rsidP="00C7262C">
      <w:pPr>
        <w:pStyle w:val="ListParagraph"/>
        <w:numPr>
          <w:ilvl w:val="0"/>
          <w:numId w:val="33"/>
        </w:numPr>
        <w:rPr>
          <w:rFonts w:asciiTheme="majorHAnsi" w:hAnsiTheme="majorHAnsi" w:cstheme="majorHAnsi"/>
        </w:rPr>
      </w:pPr>
      <w:hyperlink r:id="rId22" w:history="1">
        <w:r w:rsidR="00C13A9B" w:rsidRPr="00C7262C">
          <w:rPr>
            <w:rStyle w:val="Hyperlink"/>
            <w:rFonts w:asciiTheme="majorHAnsi" w:hAnsiTheme="majorHAnsi" w:cstheme="majorHAnsi"/>
          </w:rPr>
          <w:t>Chemistry</w:t>
        </w:r>
      </w:hyperlink>
    </w:p>
    <w:p w14:paraId="5228ABA4" w14:textId="77777777" w:rsidR="00C13A9B" w:rsidRPr="00C7262C" w:rsidRDefault="00880CBA" w:rsidP="00C7262C">
      <w:pPr>
        <w:pStyle w:val="ListParagraph"/>
        <w:numPr>
          <w:ilvl w:val="0"/>
          <w:numId w:val="33"/>
        </w:numPr>
        <w:rPr>
          <w:rFonts w:asciiTheme="majorHAnsi" w:hAnsiTheme="majorHAnsi" w:cstheme="majorHAnsi"/>
        </w:rPr>
      </w:pPr>
      <w:hyperlink r:id="rId23" w:history="1">
        <w:r w:rsidR="00C13A9B" w:rsidRPr="00C7262C">
          <w:rPr>
            <w:rStyle w:val="Hyperlink"/>
            <w:rFonts w:asciiTheme="majorHAnsi" w:hAnsiTheme="majorHAnsi" w:cstheme="majorHAnsi"/>
          </w:rPr>
          <w:t>Computer Science</w:t>
        </w:r>
      </w:hyperlink>
    </w:p>
    <w:p w14:paraId="7D4D848C" w14:textId="77777777" w:rsidR="00C13A9B" w:rsidRPr="00C7262C" w:rsidRDefault="00880CBA" w:rsidP="00C7262C">
      <w:pPr>
        <w:pStyle w:val="ListParagraph"/>
        <w:numPr>
          <w:ilvl w:val="0"/>
          <w:numId w:val="33"/>
        </w:numPr>
        <w:rPr>
          <w:rFonts w:asciiTheme="majorHAnsi" w:hAnsiTheme="majorHAnsi" w:cstheme="majorHAnsi"/>
        </w:rPr>
      </w:pPr>
      <w:hyperlink r:id="rId24" w:history="1">
        <w:r w:rsidR="00C13A9B" w:rsidRPr="00C7262C">
          <w:rPr>
            <w:rStyle w:val="Hyperlink"/>
            <w:rFonts w:asciiTheme="majorHAnsi" w:hAnsiTheme="majorHAnsi" w:cstheme="majorHAnsi"/>
          </w:rPr>
          <w:t>Engineering</w:t>
        </w:r>
      </w:hyperlink>
    </w:p>
    <w:p w14:paraId="21E2E420" w14:textId="77777777" w:rsidR="00C13A9B" w:rsidRPr="00C7262C" w:rsidRDefault="00880CBA" w:rsidP="00C7262C">
      <w:pPr>
        <w:pStyle w:val="ListParagraph"/>
        <w:numPr>
          <w:ilvl w:val="0"/>
          <w:numId w:val="33"/>
        </w:numPr>
        <w:rPr>
          <w:rFonts w:asciiTheme="majorHAnsi" w:hAnsiTheme="majorHAnsi" w:cstheme="majorHAnsi"/>
        </w:rPr>
      </w:pPr>
      <w:hyperlink r:id="rId25" w:history="1">
        <w:r w:rsidR="00C13A9B" w:rsidRPr="00C7262C">
          <w:rPr>
            <w:rStyle w:val="Hyperlink"/>
            <w:rFonts w:asciiTheme="majorHAnsi" w:hAnsiTheme="majorHAnsi" w:cstheme="majorHAnsi"/>
          </w:rPr>
          <w:t>Environmental Science</w:t>
        </w:r>
      </w:hyperlink>
    </w:p>
    <w:p w14:paraId="18565D72" w14:textId="77777777" w:rsidR="00C13A9B" w:rsidRPr="00C7262C" w:rsidRDefault="00880CBA" w:rsidP="00C7262C">
      <w:pPr>
        <w:pStyle w:val="ListParagraph"/>
        <w:numPr>
          <w:ilvl w:val="0"/>
          <w:numId w:val="33"/>
        </w:numPr>
        <w:rPr>
          <w:rFonts w:asciiTheme="majorHAnsi" w:hAnsiTheme="majorHAnsi" w:cstheme="majorHAnsi"/>
        </w:rPr>
      </w:pPr>
      <w:hyperlink r:id="rId26" w:history="1">
        <w:r w:rsidR="00C13A9B" w:rsidRPr="00C7262C">
          <w:rPr>
            <w:rStyle w:val="Hyperlink"/>
            <w:rFonts w:asciiTheme="majorHAnsi" w:hAnsiTheme="majorHAnsi" w:cstheme="majorHAnsi"/>
          </w:rPr>
          <w:t>Geography</w:t>
        </w:r>
      </w:hyperlink>
    </w:p>
    <w:p w14:paraId="444B8C45" w14:textId="77777777" w:rsidR="00C13A9B" w:rsidRPr="00C7262C" w:rsidRDefault="00880CBA" w:rsidP="00C7262C">
      <w:pPr>
        <w:pStyle w:val="ListParagraph"/>
        <w:numPr>
          <w:ilvl w:val="0"/>
          <w:numId w:val="33"/>
        </w:numPr>
        <w:rPr>
          <w:rFonts w:asciiTheme="majorHAnsi" w:hAnsiTheme="majorHAnsi" w:cstheme="majorHAnsi"/>
        </w:rPr>
      </w:pPr>
      <w:hyperlink r:id="rId27" w:history="1">
        <w:r w:rsidR="00C13A9B" w:rsidRPr="00C7262C">
          <w:rPr>
            <w:rStyle w:val="Hyperlink"/>
            <w:rFonts w:asciiTheme="majorHAnsi" w:hAnsiTheme="majorHAnsi" w:cstheme="majorHAnsi"/>
          </w:rPr>
          <w:t>Geology</w:t>
        </w:r>
      </w:hyperlink>
    </w:p>
    <w:p w14:paraId="21511334" w14:textId="77777777" w:rsidR="00C13A9B" w:rsidRPr="00C7262C" w:rsidRDefault="00880CBA" w:rsidP="00C7262C">
      <w:pPr>
        <w:pStyle w:val="ListParagraph"/>
        <w:numPr>
          <w:ilvl w:val="0"/>
          <w:numId w:val="33"/>
        </w:numPr>
        <w:rPr>
          <w:rFonts w:asciiTheme="majorHAnsi" w:hAnsiTheme="majorHAnsi" w:cstheme="majorHAnsi"/>
        </w:rPr>
      </w:pPr>
      <w:hyperlink r:id="rId28" w:history="1">
        <w:r w:rsidR="00C13A9B" w:rsidRPr="00C7262C">
          <w:rPr>
            <w:rStyle w:val="Hyperlink"/>
            <w:rFonts w:asciiTheme="majorHAnsi" w:hAnsiTheme="majorHAnsi" w:cstheme="majorHAnsi"/>
          </w:rPr>
          <w:t>Mathematics</w:t>
        </w:r>
      </w:hyperlink>
    </w:p>
    <w:p w14:paraId="3E5A6717" w14:textId="77777777" w:rsidR="00C13A9B" w:rsidRPr="00C7262C" w:rsidRDefault="00880CBA" w:rsidP="00C7262C">
      <w:pPr>
        <w:pStyle w:val="ListParagraph"/>
        <w:numPr>
          <w:ilvl w:val="0"/>
          <w:numId w:val="33"/>
        </w:numPr>
        <w:rPr>
          <w:rFonts w:asciiTheme="majorHAnsi" w:hAnsiTheme="majorHAnsi" w:cstheme="majorHAnsi"/>
        </w:rPr>
      </w:pPr>
      <w:hyperlink r:id="rId29" w:history="1">
        <w:r w:rsidR="00C13A9B" w:rsidRPr="00C7262C">
          <w:rPr>
            <w:rStyle w:val="Hyperlink"/>
            <w:rFonts w:asciiTheme="majorHAnsi" w:hAnsiTheme="majorHAnsi" w:cstheme="majorHAnsi"/>
          </w:rPr>
          <w:t>Oceanography</w:t>
        </w:r>
      </w:hyperlink>
    </w:p>
    <w:p w14:paraId="2D31B5D9" w14:textId="77777777" w:rsidR="00C13A9B" w:rsidRPr="00C7262C" w:rsidRDefault="00880CBA" w:rsidP="00C7262C">
      <w:pPr>
        <w:pStyle w:val="ListParagraph"/>
        <w:numPr>
          <w:ilvl w:val="0"/>
          <w:numId w:val="33"/>
        </w:numPr>
        <w:rPr>
          <w:rFonts w:asciiTheme="majorHAnsi" w:hAnsiTheme="majorHAnsi" w:cstheme="majorHAnsi"/>
        </w:rPr>
      </w:pPr>
      <w:hyperlink r:id="rId30" w:history="1">
        <w:r w:rsidR="00C13A9B" w:rsidRPr="00C7262C">
          <w:rPr>
            <w:rStyle w:val="Hyperlink"/>
            <w:rFonts w:asciiTheme="majorHAnsi" w:hAnsiTheme="majorHAnsi" w:cstheme="majorHAnsi"/>
          </w:rPr>
          <w:t>Physics</w:t>
        </w:r>
      </w:hyperlink>
    </w:p>
    <w:p w14:paraId="671A0D29" w14:textId="77777777" w:rsidR="00C13A9B" w:rsidRPr="00C7262C" w:rsidRDefault="00880CBA" w:rsidP="00C7262C">
      <w:pPr>
        <w:pStyle w:val="ListParagraph"/>
        <w:numPr>
          <w:ilvl w:val="0"/>
          <w:numId w:val="33"/>
        </w:numPr>
        <w:rPr>
          <w:rFonts w:asciiTheme="majorHAnsi" w:hAnsiTheme="majorHAnsi" w:cstheme="majorHAnsi"/>
        </w:rPr>
      </w:pPr>
      <w:hyperlink r:id="rId31" w:history="1">
        <w:r w:rsidR="00C13A9B" w:rsidRPr="00C7262C">
          <w:rPr>
            <w:rStyle w:val="Hyperlink"/>
            <w:rFonts w:asciiTheme="majorHAnsi" w:hAnsiTheme="majorHAnsi" w:cstheme="majorHAnsi"/>
          </w:rPr>
          <w:t>Radiologic Technology</w:t>
        </w:r>
      </w:hyperlink>
    </w:p>
    <w:p w14:paraId="6D77DB19" w14:textId="77777777" w:rsidR="00C13A9B" w:rsidRPr="00C7262C" w:rsidRDefault="00C13A9B" w:rsidP="00C13A9B">
      <w:pPr>
        <w:pStyle w:val="ListParagraph"/>
        <w:rPr>
          <w:rFonts w:asciiTheme="majorHAnsi" w:hAnsiTheme="majorHAnsi" w:cstheme="majorHAnsi"/>
        </w:rPr>
      </w:pPr>
    </w:p>
    <w:p w14:paraId="471C5259" w14:textId="50BE1FF4" w:rsidR="00BD5984" w:rsidRPr="00C7262C" w:rsidRDefault="00BD5984" w:rsidP="004C01F8">
      <w:pPr>
        <w:widowControl w:val="0"/>
        <w:autoSpaceDE w:val="0"/>
        <w:autoSpaceDN w:val="0"/>
        <w:adjustRightInd w:val="0"/>
        <w:spacing w:before="60"/>
        <w:rPr>
          <w:rFonts w:asciiTheme="majorHAnsi" w:hAnsiTheme="majorHAnsi" w:cstheme="majorHAnsi"/>
          <w:lang w:eastAsia="ja-JP"/>
        </w:rPr>
      </w:pPr>
      <w:r w:rsidRPr="00C7262C">
        <w:rPr>
          <w:rFonts w:asciiTheme="majorHAnsi" w:hAnsiTheme="majorHAnsi" w:cstheme="majorHAnsi"/>
          <w:lang w:eastAsia="ja-JP"/>
        </w:rPr>
        <w:t>To review course SLOs and other important information, visit</w:t>
      </w:r>
      <w:r w:rsidR="00C7262C" w:rsidRPr="00C7262C">
        <w:rPr>
          <w:rFonts w:asciiTheme="majorHAnsi" w:hAnsiTheme="majorHAnsi" w:cstheme="majorHAnsi"/>
          <w:lang w:eastAsia="ja-JP"/>
        </w:rPr>
        <w:t xml:space="preserve"> </w:t>
      </w:r>
      <w:hyperlink r:id="rId32" w:history="1">
        <w:r w:rsidR="00C7262C" w:rsidRPr="00C7262C">
          <w:rPr>
            <w:rStyle w:val="Hyperlink"/>
            <w:rFonts w:asciiTheme="majorHAnsi" w:hAnsiTheme="majorHAnsi" w:cstheme="majorHAnsi"/>
            <w:lang w:eastAsia="ja-JP"/>
          </w:rPr>
          <w:t>http://www.curricunet.com/SMCCCD/search/course/</w:t>
        </w:r>
      </w:hyperlink>
      <w:r w:rsidRPr="00C7262C">
        <w:rPr>
          <w:rFonts w:asciiTheme="majorHAnsi" w:hAnsiTheme="majorHAnsi" w:cstheme="majorHAnsi"/>
          <w:lang w:eastAsia="ja-JP"/>
        </w:rPr>
        <w:t xml:space="preserve">. Search “Active” courses by “Course Number” in your discipline to review the official Course Outline of Record. </w:t>
      </w:r>
    </w:p>
    <w:p w14:paraId="16B8CD32" w14:textId="77777777" w:rsidR="004C01F8" w:rsidRPr="00C7262C" w:rsidRDefault="004C01F8" w:rsidP="004C01F8">
      <w:pPr>
        <w:widowControl w:val="0"/>
        <w:autoSpaceDE w:val="0"/>
        <w:autoSpaceDN w:val="0"/>
        <w:adjustRightInd w:val="0"/>
        <w:rPr>
          <w:rFonts w:asciiTheme="majorHAnsi" w:hAnsiTheme="majorHAnsi" w:cstheme="majorHAnsi"/>
          <w:b/>
          <w:u w:val="single"/>
          <w:lang w:eastAsia="ja-JP"/>
        </w:rPr>
      </w:pPr>
    </w:p>
    <w:p w14:paraId="4AA4A698" w14:textId="77777777" w:rsidR="004C01F8" w:rsidRPr="00C7262C" w:rsidRDefault="004C01F8" w:rsidP="004C01F8">
      <w:pPr>
        <w:widowControl w:val="0"/>
        <w:autoSpaceDE w:val="0"/>
        <w:autoSpaceDN w:val="0"/>
        <w:adjustRightInd w:val="0"/>
        <w:rPr>
          <w:rFonts w:asciiTheme="majorHAnsi" w:hAnsiTheme="majorHAnsi" w:cstheme="majorHAnsi"/>
          <w:b/>
          <w:lang w:eastAsia="ja-JP"/>
        </w:rPr>
      </w:pPr>
      <w:r w:rsidRPr="00C7262C">
        <w:rPr>
          <w:rFonts w:asciiTheme="majorHAnsi" w:hAnsiTheme="majorHAnsi" w:cstheme="majorHAnsi"/>
          <w:b/>
          <w:lang w:eastAsia="ja-JP"/>
        </w:rPr>
        <w:t>All course syllabi should clearly identify:</w:t>
      </w:r>
    </w:p>
    <w:p w14:paraId="2997EE3C" w14:textId="77777777" w:rsidR="004C01F8" w:rsidRPr="00C7262C" w:rsidRDefault="004C01F8" w:rsidP="004C01F8">
      <w:pPr>
        <w:pStyle w:val="ListParagraph"/>
        <w:widowControl w:val="0"/>
        <w:numPr>
          <w:ilvl w:val="0"/>
          <w:numId w:val="5"/>
        </w:numPr>
        <w:autoSpaceDE w:val="0"/>
        <w:autoSpaceDN w:val="0"/>
        <w:adjustRightInd w:val="0"/>
        <w:spacing w:before="60"/>
        <w:ind w:left="360"/>
        <w:rPr>
          <w:rFonts w:asciiTheme="majorHAnsi" w:hAnsiTheme="majorHAnsi" w:cstheme="majorHAnsi"/>
          <w:lang w:eastAsia="ja-JP"/>
        </w:rPr>
      </w:pPr>
      <w:r w:rsidRPr="00C7262C">
        <w:rPr>
          <w:rFonts w:asciiTheme="majorHAnsi" w:hAnsiTheme="majorHAnsi" w:cstheme="majorHAnsi"/>
          <w:lang w:eastAsia="ja-JP"/>
        </w:rPr>
        <w:t>Faculty name and office number</w:t>
      </w:r>
    </w:p>
    <w:p w14:paraId="449B458B" w14:textId="77777777" w:rsidR="004C01F8" w:rsidRPr="00C7262C" w:rsidRDefault="004C01F8" w:rsidP="004C01F8">
      <w:pPr>
        <w:pStyle w:val="ListParagraph"/>
        <w:widowControl w:val="0"/>
        <w:numPr>
          <w:ilvl w:val="0"/>
          <w:numId w:val="5"/>
        </w:numPr>
        <w:autoSpaceDE w:val="0"/>
        <w:autoSpaceDN w:val="0"/>
        <w:adjustRightInd w:val="0"/>
        <w:ind w:left="360"/>
        <w:rPr>
          <w:rFonts w:asciiTheme="majorHAnsi" w:hAnsiTheme="majorHAnsi" w:cstheme="majorHAnsi"/>
          <w:lang w:eastAsia="ja-JP"/>
        </w:rPr>
      </w:pPr>
      <w:r w:rsidRPr="00C7262C">
        <w:rPr>
          <w:rFonts w:asciiTheme="majorHAnsi" w:hAnsiTheme="majorHAnsi" w:cstheme="majorHAnsi"/>
          <w:lang w:eastAsia="ja-JP"/>
        </w:rPr>
        <w:t>Faculty contact information—office number and work email</w:t>
      </w:r>
    </w:p>
    <w:p w14:paraId="13C7C5DB" w14:textId="77777777" w:rsidR="004C01F8" w:rsidRPr="00C7262C" w:rsidRDefault="004C01F8" w:rsidP="004C01F8">
      <w:pPr>
        <w:pStyle w:val="ListParagraph"/>
        <w:widowControl w:val="0"/>
        <w:numPr>
          <w:ilvl w:val="0"/>
          <w:numId w:val="5"/>
        </w:numPr>
        <w:autoSpaceDE w:val="0"/>
        <w:autoSpaceDN w:val="0"/>
        <w:adjustRightInd w:val="0"/>
        <w:ind w:left="360"/>
        <w:rPr>
          <w:rFonts w:asciiTheme="majorHAnsi" w:hAnsiTheme="majorHAnsi" w:cstheme="majorHAnsi"/>
          <w:lang w:eastAsia="ja-JP"/>
        </w:rPr>
      </w:pPr>
      <w:r w:rsidRPr="00C7262C">
        <w:rPr>
          <w:rFonts w:asciiTheme="majorHAnsi" w:hAnsiTheme="majorHAnsi" w:cstheme="majorHAnsi"/>
          <w:lang w:eastAsia="ja-JP"/>
        </w:rPr>
        <w:t xml:space="preserve">Office hours </w:t>
      </w:r>
    </w:p>
    <w:p w14:paraId="71FE2CA9" w14:textId="6E84E252" w:rsidR="004C01F8" w:rsidRPr="00C7262C" w:rsidRDefault="004C01F8" w:rsidP="004C01F8">
      <w:pPr>
        <w:pStyle w:val="ListParagraph"/>
        <w:widowControl w:val="0"/>
        <w:numPr>
          <w:ilvl w:val="0"/>
          <w:numId w:val="5"/>
        </w:numPr>
        <w:autoSpaceDE w:val="0"/>
        <w:autoSpaceDN w:val="0"/>
        <w:adjustRightInd w:val="0"/>
        <w:ind w:left="360"/>
        <w:rPr>
          <w:rFonts w:asciiTheme="majorHAnsi" w:hAnsiTheme="majorHAnsi" w:cstheme="majorHAnsi"/>
          <w:lang w:eastAsia="ja-JP"/>
        </w:rPr>
      </w:pPr>
      <w:r w:rsidRPr="00C7262C">
        <w:rPr>
          <w:rFonts w:asciiTheme="majorHAnsi" w:hAnsiTheme="majorHAnsi" w:cstheme="majorHAnsi"/>
          <w:lang w:eastAsia="ja-JP"/>
        </w:rPr>
        <w:t>Course name, number, description, and classroom location</w:t>
      </w:r>
    </w:p>
    <w:p w14:paraId="7AEB5407" w14:textId="3680AAEC" w:rsidR="006F42C2" w:rsidRPr="00C7262C" w:rsidRDefault="006F42C2" w:rsidP="004C01F8">
      <w:pPr>
        <w:pStyle w:val="ListParagraph"/>
        <w:widowControl w:val="0"/>
        <w:numPr>
          <w:ilvl w:val="0"/>
          <w:numId w:val="5"/>
        </w:numPr>
        <w:autoSpaceDE w:val="0"/>
        <w:autoSpaceDN w:val="0"/>
        <w:adjustRightInd w:val="0"/>
        <w:ind w:left="360"/>
        <w:rPr>
          <w:rFonts w:asciiTheme="majorHAnsi" w:hAnsiTheme="majorHAnsi" w:cstheme="majorHAnsi"/>
          <w:lang w:eastAsia="ja-JP"/>
        </w:rPr>
      </w:pPr>
      <w:r w:rsidRPr="00C7262C">
        <w:rPr>
          <w:rFonts w:asciiTheme="majorHAnsi" w:hAnsiTheme="majorHAnsi" w:cstheme="majorHAnsi"/>
          <w:lang w:eastAsia="ja-JP"/>
        </w:rPr>
        <w:t xml:space="preserve">Final </w:t>
      </w:r>
      <w:r w:rsidR="007B5D7A" w:rsidRPr="00C7262C">
        <w:rPr>
          <w:rFonts w:asciiTheme="majorHAnsi" w:hAnsiTheme="majorHAnsi" w:cstheme="majorHAnsi"/>
          <w:lang w:eastAsia="ja-JP"/>
        </w:rPr>
        <w:t xml:space="preserve">examination </w:t>
      </w:r>
      <w:r w:rsidRPr="00C7262C">
        <w:rPr>
          <w:rFonts w:asciiTheme="majorHAnsi" w:hAnsiTheme="majorHAnsi" w:cstheme="majorHAnsi"/>
          <w:lang w:eastAsia="ja-JP"/>
        </w:rPr>
        <w:t>day and time</w:t>
      </w:r>
    </w:p>
    <w:p w14:paraId="3F0441E3" w14:textId="77777777" w:rsidR="004C01F8" w:rsidRPr="00C7262C" w:rsidRDefault="004C01F8" w:rsidP="004C01F8">
      <w:pPr>
        <w:pStyle w:val="ListParagraph"/>
        <w:widowControl w:val="0"/>
        <w:numPr>
          <w:ilvl w:val="0"/>
          <w:numId w:val="5"/>
        </w:numPr>
        <w:autoSpaceDE w:val="0"/>
        <w:autoSpaceDN w:val="0"/>
        <w:adjustRightInd w:val="0"/>
        <w:ind w:left="360"/>
        <w:rPr>
          <w:rFonts w:asciiTheme="majorHAnsi" w:hAnsiTheme="majorHAnsi" w:cstheme="majorHAnsi"/>
          <w:lang w:eastAsia="ja-JP"/>
        </w:rPr>
      </w:pPr>
      <w:r w:rsidRPr="00C7262C">
        <w:rPr>
          <w:rFonts w:asciiTheme="majorHAnsi" w:hAnsiTheme="majorHAnsi" w:cstheme="majorHAnsi"/>
          <w:lang w:eastAsia="ja-JP"/>
        </w:rPr>
        <w:t>Student Learning Outcomes</w:t>
      </w:r>
    </w:p>
    <w:p w14:paraId="216069EC" w14:textId="77777777" w:rsidR="004C01F8" w:rsidRPr="00C7262C" w:rsidRDefault="004C01F8" w:rsidP="004C01F8">
      <w:pPr>
        <w:pStyle w:val="ListParagraph"/>
        <w:widowControl w:val="0"/>
        <w:numPr>
          <w:ilvl w:val="0"/>
          <w:numId w:val="5"/>
        </w:numPr>
        <w:autoSpaceDE w:val="0"/>
        <w:autoSpaceDN w:val="0"/>
        <w:adjustRightInd w:val="0"/>
        <w:ind w:left="360"/>
        <w:rPr>
          <w:rFonts w:asciiTheme="majorHAnsi" w:hAnsiTheme="majorHAnsi" w:cstheme="majorHAnsi"/>
          <w:lang w:eastAsia="ja-JP"/>
        </w:rPr>
      </w:pPr>
      <w:r w:rsidRPr="00C7262C">
        <w:rPr>
          <w:rFonts w:asciiTheme="majorHAnsi" w:hAnsiTheme="majorHAnsi" w:cstheme="majorHAnsi"/>
          <w:lang w:eastAsia="ja-JP"/>
        </w:rPr>
        <w:t>Required and Recommended Texts</w:t>
      </w:r>
    </w:p>
    <w:p w14:paraId="0ACC4F04" w14:textId="77777777" w:rsidR="004C01F8" w:rsidRPr="00C7262C" w:rsidRDefault="004C01F8" w:rsidP="004C01F8">
      <w:pPr>
        <w:pStyle w:val="ListParagraph"/>
        <w:widowControl w:val="0"/>
        <w:numPr>
          <w:ilvl w:val="0"/>
          <w:numId w:val="5"/>
        </w:numPr>
        <w:autoSpaceDE w:val="0"/>
        <w:autoSpaceDN w:val="0"/>
        <w:adjustRightInd w:val="0"/>
        <w:ind w:left="360"/>
        <w:rPr>
          <w:rFonts w:asciiTheme="majorHAnsi" w:hAnsiTheme="majorHAnsi" w:cstheme="majorHAnsi"/>
          <w:lang w:eastAsia="ja-JP"/>
        </w:rPr>
      </w:pPr>
      <w:r w:rsidRPr="00C7262C">
        <w:rPr>
          <w:rFonts w:asciiTheme="majorHAnsi" w:hAnsiTheme="majorHAnsi" w:cstheme="majorHAnsi"/>
          <w:lang w:eastAsia="ja-JP"/>
        </w:rPr>
        <w:t>Course Requirements</w:t>
      </w:r>
    </w:p>
    <w:p w14:paraId="5AFFFC7B" w14:textId="77777777" w:rsidR="004C01F8" w:rsidRPr="00C7262C" w:rsidRDefault="004C01F8" w:rsidP="004C01F8">
      <w:pPr>
        <w:pStyle w:val="ListParagraph"/>
        <w:widowControl w:val="0"/>
        <w:numPr>
          <w:ilvl w:val="1"/>
          <w:numId w:val="5"/>
        </w:numPr>
        <w:autoSpaceDE w:val="0"/>
        <w:autoSpaceDN w:val="0"/>
        <w:adjustRightInd w:val="0"/>
        <w:ind w:left="1080"/>
        <w:rPr>
          <w:rFonts w:asciiTheme="majorHAnsi" w:hAnsiTheme="majorHAnsi" w:cstheme="majorHAnsi"/>
          <w:lang w:eastAsia="ja-JP"/>
        </w:rPr>
      </w:pPr>
      <w:r w:rsidRPr="00C7262C">
        <w:rPr>
          <w:rFonts w:asciiTheme="majorHAnsi" w:hAnsiTheme="majorHAnsi" w:cstheme="majorHAnsi"/>
          <w:lang w:eastAsia="ja-JP"/>
        </w:rPr>
        <w:t>Assignments</w:t>
      </w:r>
    </w:p>
    <w:p w14:paraId="2985E515" w14:textId="77777777" w:rsidR="004C01F8" w:rsidRPr="00C7262C" w:rsidRDefault="004C01F8" w:rsidP="004C01F8">
      <w:pPr>
        <w:pStyle w:val="ListParagraph"/>
        <w:widowControl w:val="0"/>
        <w:numPr>
          <w:ilvl w:val="1"/>
          <w:numId w:val="5"/>
        </w:numPr>
        <w:autoSpaceDE w:val="0"/>
        <w:autoSpaceDN w:val="0"/>
        <w:adjustRightInd w:val="0"/>
        <w:ind w:left="1080"/>
        <w:rPr>
          <w:rFonts w:asciiTheme="majorHAnsi" w:hAnsiTheme="majorHAnsi" w:cstheme="majorHAnsi"/>
          <w:lang w:eastAsia="ja-JP"/>
        </w:rPr>
      </w:pPr>
      <w:r w:rsidRPr="00C7262C">
        <w:rPr>
          <w:rFonts w:asciiTheme="majorHAnsi" w:hAnsiTheme="majorHAnsi" w:cstheme="majorHAnsi"/>
          <w:lang w:eastAsia="ja-JP"/>
        </w:rPr>
        <w:t>Detailed Grading Policy</w:t>
      </w:r>
    </w:p>
    <w:p w14:paraId="10B22DC6" w14:textId="77777777" w:rsidR="004C01F8" w:rsidRPr="00C7262C" w:rsidRDefault="004C01F8" w:rsidP="004C01F8">
      <w:pPr>
        <w:pStyle w:val="ListParagraph"/>
        <w:widowControl w:val="0"/>
        <w:numPr>
          <w:ilvl w:val="1"/>
          <w:numId w:val="5"/>
        </w:numPr>
        <w:autoSpaceDE w:val="0"/>
        <w:autoSpaceDN w:val="0"/>
        <w:adjustRightInd w:val="0"/>
        <w:ind w:left="1080"/>
        <w:rPr>
          <w:rFonts w:asciiTheme="majorHAnsi" w:hAnsiTheme="majorHAnsi" w:cstheme="majorHAnsi"/>
          <w:lang w:eastAsia="ja-JP"/>
        </w:rPr>
      </w:pPr>
      <w:r w:rsidRPr="00C7262C">
        <w:rPr>
          <w:rFonts w:asciiTheme="majorHAnsi" w:hAnsiTheme="majorHAnsi" w:cstheme="majorHAnsi"/>
          <w:lang w:eastAsia="ja-JP"/>
        </w:rPr>
        <w:t>Course Policies</w:t>
      </w:r>
    </w:p>
    <w:p w14:paraId="1E92C1EC" w14:textId="77777777" w:rsidR="004C01F8" w:rsidRPr="00C7262C" w:rsidRDefault="004C01F8" w:rsidP="004C01F8">
      <w:pPr>
        <w:pStyle w:val="ListParagraph"/>
        <w:widowControl w:val="0"/>
        <w:numPr>
          <w:ilvl w:val="1"/>
          <w:numId w:val="5"/>
        </w:numPr>
        <w:autoSpaceDE w:val="0"/>
        <w:autoSpaceDN w:val="0"/>
        <w:adjustRightInd w:val="0"/>
        <w:ind w:left="1080"/>
        <w:rPr>
          <w:rFonts w:asciiTheme="majorHAnsi" w:hAnsiTheme="majorHAnsi" w:cstheme="majorHAnsi"/>
          <w:lang w:eastAsia="ja-JP"/>
        </w:rPr>
      </w:pPr>
      <w:r w:rsidRPr="00C7262C">
        <w:rPr>
          <w:rFonts w:asciiTheme="majorHAnsi" w:hAnsiTheme="majorHAnsi" w:cstheme="majorHAnsi"/>
          <w:lang w:eastAsia="ja-JP"/>
        </w:rPr>
        <w:t>Attendance Policy (</w:t>
      </w:r>
      <w:r w:rsidRPr="00C7262C">
        <w:rPr>
          <w:rFonts w:asciiTheme="majorHAnsi" w:hAnsiTheme="majorHAnsi" w:cstheme="majorHAnsi"/>
          <w:b/>
          <w:lang w:eastAsia="ja-JP"/>
        </w:rPr>
        <w:t>Note</w:t>
      </w:r>
      <w:r w:rsidRPr="00C7262C">
        <w:rPr>
          <w:rFonts w:asciiTheme="majorHAnsi" w:hAnsiTheme="majorHAnsi" w:cstheme="majorHAnsi"/>
          <w:lang w:eastAsia="ja-JP"/>
        </w:rPr>
        <w:t xml:space="preserve">: It is a violation of Title V to use "attendance" as a criterion </w:t>
      </w:r>
      <w:r w:rsidRPr="00C7262C">
        <w:rPr>
          <w:rFonts w:asciiTheme="majorHAnsi" w:hAnsiTheme="majorHAnsi" w:cstheme="majorHAnsi"/>
          <w:lang w:eastAsia="ja-JP"/>
        </w:rPr>
        <w:lastRenderedPageBreak/>
        <w:t>for final grades; however, “participation” can be used as a criterion as long as it is clearly stated in the syllabus.) </w:t>
      </w:r>
    </w:p>
    <w:p w14:paraId="7F264F06" w14:textId="77777777" w:rsidR="004C01F8" w:rsidRPr="00C7262C" w:rsidRDefault="004C01F8" w:rsidP="004C01F8">
      <w:pPr>
        <w:widowControl w:val="0"/>
        <w:autoSpaceDE w:val="0"/>
        <w:autoSpaceDN w:val="0"/>
        <w:adjustRightInd w:val="0"/>
        <w:rPr>
          <w:rFonts w:asciiTheme="majorHAnsi" w:hAnsiTheme="majorHAnsi" w:cstheme="majorHAnsi"/>
          <w:b/>
          <w:lang w:eastAsia="ja-JP"/>
        </w:rPr>
      </w:pPr>
    </w:p>
    <w:p w14:paraId="7BB2A6A4" w14:textId="3C3DCCF5" w:rsidR="004C01F8" w:rsidRPr="00C7262C" w:rsidRDefault="00C7262C" w:rsidP="004C01F8">
      <w:pPr>
        <w:widowControl w:val="0"/>
        <w:autoSpaceDE w:val="0"/>
        <w:autoSpaceDN w:val="0"/>
        <w:adjustRightInd w:val="0"/>
        <w:rPr>
          <w:rFonts w:asciiTheme="majorHAnsi" w:hAnsiTheme="majorHAnsi" w:cstheme="majorHAnsi"/>
          <w:b/>
          <w:lang w:eastAsia="ja-JP"/>
        </w:rPr>
      </w:pPr>
      <w:r w:rsidRPr="00C7262C">
        <w:rPr>
          <w:rFonts w:asciiTheme="majorHAnsi" w:hAnsiTheme="majorHAnsi" w:cstheme="majorHAnsi"/>
          <w:b/>
          <w:color w:val="0000FF"/>
          <w:lang w:eastAsia="ja-JP"/>
        </w:rPr>
        <w:t xml:space="preserve">Important: </w:t>
      </w:r>
      <w:r w:rsidRPr="00C7262C">
        <w:rPr>
          <w:rFonts w:asciiTheme="majorHAnsi" w:hAnsiTheme="majorHAnsi" w:cstheme="majorHAnsi"/>
          <w:b/>
          <w:lang w:eastAsia="ja-JP"/>
        </w:rPr>
        <w:t>Course Syllabi Policy Statements</w:t>
      </w:r>
    </w:p>
    <w:p w14:paraId="0FAFDF63" w14:textId="77777777" w:rsidR="004C01F8" w:rsidRPr="00C7262C" w:rsidRDefault="004C01F8" w:rsidP="004C01F8">
      <w:pPr>
        <w:widowControl w:val="0"/>
        <w:autoSpaceDE w:val="0"/>
        <w:autoSpaceDN w:val="0"/>
        <w:adjustRightInd w:val="0"/>
        <w:spacing w:before="80"/>
        <w:rPr>
          <w:rFonts w:asciiTheme="majorHAnsi" w:hAnsiTheme="majorHAnsi" w:cstheme="majorHAnsi"/>
          <w:b/>
          <w:u w:val="single"/>
          <w:lang w:eastAsia="ja-JP"/>
        </w:rPr>
      </w:pPr>
      <w:r w:rsidRPr="00C7262C">
        <w:rPr>
          <w:rFonts w:asciiTheme="majorHAnsi" w:hAnsiTheme="majorHAnsi" w:cstheme="majorHAnsi"/>
          <w:lang w:eastAsia="ja-JP"/>
        </w:rPr>
        <w:t xml:space="preserve">If you do not already have policy statements regarding disability accommodations, plagiarism, and Title IX in your syllabus, please include them. </w:t>
      </w:r>
    </w:p>
    <w:p w14:paraId="69198B8A" w14:textId="77777777" w:rsidR="004C01F8" w:rsidRPr="00C7262C" w:rsidRDefault="004C01F8" w:rsidP="004C01F8">
      <w:pPr>
        <w:widowControl w:val="0"/>
        <w:autoSpaceDE w:val="0"/>
        <w:autoSpaceDN w:val="0"/>
        <w:adjustRightInd w:val="0"/>
        <w:spacing w:before="80"/>
        <w:rPr>
          <w:rFonts w:asciiTheme="majorHAnsi" w:hAnsiTheme="majorHAnsi" w:cstheme="majorHAnsi"/>
          <w:lang w:eastAsia="ja-JP"/>
        </w:rPr>
      </w:pPr>
      <w:r w:rsidRPr="00C7262C">
        <w:rPr>
          <w:rFonts w:asciiTheme="majorHAnsi" w:hAnsiTheme="majorHAnsi" w:cstheme="majorHAnsi"/>
          <w:lang w:eastAsia="ja-JP"/>
        </w:rPr>
        <w:t xml:space="preserve">You may use the following as models: </w:t>
      </w:r>
    </w:p>
    <w:p w14:paraId="140B1E47" w14:textId="77777777" w:rsidR="004C01F8" w:rsidRPr="00C7262C" w:rsidRDefault="004C01F8" w:rsidP="004C01F8">
      <w:pPr>
        <w:pStyle w:val="ListParagraph"/>
        <w:widowControl w:val="0"/>
        <w:numPr>
          <w:ilvl w:val="0"/>
          <w:numId w:val="29"/>
        </w:numPr>
        <w:autoSpaceDE w:val="0"/>
        <w:autoSpaceDN w:val="0"/>
        <w:adjustRightInd w:val="0"/>
        <w:spacing w:before="60"/>
        <w:rPr>
          <w:rFonts w:asciiTheme="majorHAnsi" w:hAnsiTheme="majorHAnsi" w:cstheme="majorHAnsi"/>
          <w:b/>
          <w:bCs/>
          <w:u w:val="single"/>
          <w:lang w:eastAsia="ja-JP"/>
        </w:rPr>
      </w:pPr>
      <w:r w:rsidRPr="00C7262C">
        <w:rPr>
          <w:rFonts w:asciiTheme="majorHAnsi" w:hAnsiTheme="majorHAnsi" w:cstheme="majorHAnsi"/>
          <w:b/>
          <w:u w:val="single"/>
          <w:lang w:eastAsia="ja-JP"/>
        </w:rPr>
        <w:t>Disability Accommodation Statement and a note Confidentiality:</w:t>
      </w:r>
      <w:r w:rsidRPr="00C7262C">
        <w:rPr>
          <w:rFonts w:asciiTheme="majorHAnsi" w:hAnsiTheme="majorHAnsi" w:cstheme="majorHAnsi"/>
          <w:u w:val="single"/>
          <w:lang w:eastAsia="ja-JP"/>
        </w:rPr>
        <w:t xml:space="preserve"> </w:t>
      </w:r>
    </w:p>
    <w:p w14:paraId="099547EA" w14:textId="77777777" w:rsidR="004C01F8" w:rsidRPr="00C7262C" w:rsidRDefault="004C01F8" w:rsidP="00747BF3">
      <w:pPr>
        <w:widowControl w:val="0"/>
        <w:autoSpaceDE w:val="0"/>
        <w:autoSpaceDN w:val="0"/>
        <w:adjustRightInd w:val="0"/>
        <w:ind w:left="720"/>
        <w:rPr>
          <w:rFonts w:asciiTheme="majorHAnsi" w:hAnsiTheme="majorHAnsi" w:cstheme="majorHAnsi"/>
          <w:lang w:eastAsia="ja-JP"/>
        </w:rPr>
      </w:pPr>
      <w:r w:rsidRPr="00C7262C">
        <w:rPr>
          <w:rFonts w:asciiTheme="majorHAnsi" w:hAnsiTheme="majorHAnsi" w:cstheme="majorHAnsi"/>
          <w:lang w:eastAsia="ja-JP"/>
        </w:rPr>
        <w:t xml:space="preserve">A disability policy statement can be written as follows:  </w:t>
      </w:r>
    </w:p>
    <w:p w14:paraId="2E28D2BE" w14:textId="73CA216A" w:rsidR="004C01F8" w:rsidRPr="00C7262C" w:rsidRDefault="004C01F8" w:rsidP="00747BF3">
      <w:pPr>
        <w:widowControl w:val="0"/>
        <w:autoSpaceDE w:val="0"/>
        <w:autoSpaceDN w:val="0"/>
        <w:adjustRightInd w:val="0"/>
        <w:spacing w:before="60"/>
        <w:ind w:left="720"/>
        <w:rPr>
          <w:rFonts w:asciiTheme="majorHAnsi" w:hAnsiTheme="majorHAnsi" w:cstheme="majorHAnsi"/>
          <w:lang w:eastAsia="ja-JP"/>
        </w:rPr>
      </w:pPr>
      <w:r w:rsidRPr="00C7262C">
        <w:rPr>
          <w:rFonts w:asciiTheme="majorHAnsi" w:hAnsiTheme="majorHAnsi" w:cstheme="majorHAnsi"/>
          <w:i/>
          <w:iCs/>
          <w:lang w:eastAsia="ja-JP"/>
        </w:rPr>
        <w:t>If you have a documented disability and need accommodations for this class, please see me as soon as possible or contact The Disability Resource Center (DRC) for assistance. The DRC office is located in Bldg. 5, Room 303.  (650) 306-3259; TDD (650) 306-3161.</w:t>
      </w:r>
      <w:r w:rsidRPr="00C7262C">
        <w:rPr>
          <w:rFonts w:asciiTheme="majorHAnsi" w:hAnsiTheme="majorHAnsi" w:cstheme="majorHAnsi"/>
          <w:b/>
          <w:bCs/>
          <w:lang w:eastAsia="ja-JP"/>
        </w:rPr>
        <w:br/>
        <w:t>A note on confidentiality</w:t>
      </w:r>
      <w:r w:rsidRPr="00C7262C">
        <w:rPr>
          <w:rFonts w:asciiTheme="majorHAnsi" w:hAnsiTheme="majorHAnsi" w:cstheme="majorHAnsi"/>
          <w:lang w:eastAsia="ja-JP"/>
        </w:rPr>
        <w:t xml:space="preserve">—Students with disabilities are protected under Family Education Rights and Privacy Act (FERPA).  Please understand confidentiality and do not identify the person or their disability information to other students. </w:t>
      </w:r>
      <w:r w:rsidRPr="00C7262C">
        <w:rPr>
          <w:rFonts w:asciiTheme="majorHAnsi" w:hAnsiTheme="majorHAnsi" w:cstheme="majorHAnsi"/>
          <w:i/>
          <w:iCs/>
          <w:lang w:eastAsia="ja-JP"/>
        </w:rPr>
        <w:t>Taping Lecture</w:t>
      </w:r>
      <w:r w:rsidRPr="00C7262C">
        <w:rPr>
          <w:rFonts w:asciiTheme="majorHAnsi" w:hAnsiTheme="majorHAnsi" w:cstheme="majorHAnsi"/>
          <w:lang w:eastAsia="ja-JP"/>
        </w:rPr>
        <w:t xml:space="preserve">: Students who are unable to take or read notes have the right to tape record class lectures only for their personal study. </w:t>
      </w:r>
    </w:p>
    <w:p w14:paraId="6F298D6D" w14:textId="77777777" w:rsidR="004C01F8" w:rsidRPr="00C7262C" w:rsidRDefault="004C01F8" w:rsidP="00747BF3">
      <w:pPr>
        <w:pStyle w:val="ListParagraph"/>
        <w:widowControl w:val="0"/>
        <w:numPr>
          <w:ilvl w:val="0"/>
          <w:numId w:val="29"/>
        </w:numPr>
        <w:autoSpaceDE w:val="0"/>
        <w:autoSpaceDN w:val="0"/>
        <w:adjustRightInd w:val="0"/>
        <w:spacing w:before="60"/>
        <w:rPr>
          <w:rFonts w:asciiTheme="majorHAnsi" w:hAnsiTheme="majorHAnsi" w:cstheme="majorHAnsi"/>
          <w:b/>
          <w:bCs/>
          <w:u w:val="single"/>
          <w:lang w:eastAsia="ja-JP"/>
        </w:rPr>
      </w:pPr>
      <w:r w:rsidRPr="00C7262C">
        <w:rPr>
          <w:rFonts w:asciiTheme="majorHAnsi" w:hAnsiTheme="majorHAnsi" w:cstheme="majorHAnsi"/>
          <w:b/>
          <w:u w:val="single"/>
          <w:lang w:eastAsia="ja-JP"/>
        </w:rPr>
        <w:t>Course and College Policies on Academic Dishonesty</w:t>
      </w:r>
      <w:r w:rsidRPr="00C7262C">
        <w:rPr>
          <w:rFonts w:asciiTheme="majorHAnsi" w:hAnsiTheme="majorHAnsi" w:cstheme="majorHAnsi"/>
          <w:b/>
          <w:bCs/>
          <w:u w:val="single"/>
          <w:lang w:eastAsia="ja-JP"/>
        </w:rPr>
        <w:t>:</w:t>
      </w:r>
    </w:p>
    <w:p w14:paraId="2823769A" w14:textId="77777777" w:rsidR="004C01F8" w:rsidRPr="00C7262C" w:rsidRDefault="004C01F8" w:rsidP="00747BF3">
      <w:pPr>
        <w:widowControl w:val="0"/>
        <w:autoSpaceDE w:val="0"/>
        <w:autoSpaceDN w:val="0"/>
        <w:adjustRightInd w:val="0"/>
        <w:spacing w:before="60"/>
        <w:ind w:left="720"/>
        <w:rPr>
          <w:rFonts w:asciiTheme="majorHAnsi" w:hAnsiTheme="majorHAnsi" w:cstheme="majorHAnsi"/>
          <w:lang w:eastAsia="ja-JP"/>
        </w:rPr>
      </w:pPr>
      <w:r w:rsidRPr="00C7262C">
        <w:rPr>
          <w:rFonts w:asciiTheme="majorHAnsi" w:hAnsiTheme="majorHAnsi" w:cstheme="majorHAnsi"/>
          <w:lang w:eastAsia="ja-JP"/>
        </w:rPr>
        <w:t>The academic dishonesty (cheating/plagiarism) policy statement can be written as follows:</w:t>
      </w:r>
    </w:p>
    <w:p w14:paraId="03486A27" w14:textId="7862725C" w:rsidR="004C01F8" w:rsidRPr="00C7262C" w:rsidRDefault="004C01F8" w:rsidP="00747BF3">
      <w:pPr>
        <w:widowControl w:val="0"/>
        <w:autoSpaceDE w:val="0"/>
        <w:autoSpaceDN w:val="0"/>
        <w:adjustRightInd w:val="0"/>
        <w:spacing w:before="60"/>
        <w:ind w:left="720"/>
        <w:rPr>
          <w:rFonts w:asciiTheme="majorHAnsi" w:hAnsiTheme="majorHAnsi" w:cstheme="majorHAnsi"/>
          <w:i/>
          <w:iCs/>
          <w:lang w:eastAsia="ja-JP"/>
        </w:rPr>
      </w:pPr>
      <w:r w:rsidRPr="00C7262C">
        <w:rPr>
          <w:rFonts w:asciiTheme="majorHAnsi" w:hAnsiTheme="majorHAnsi" w:cstheme="majorHAnsi"/>
          <w:lang w:eastAsia="ja-JP"/>
        </w:rPr>
        <w:t xml:space="preserve"> “</w:t>
      </w:r>
      <w:r w:rsidRPr="00C7262C">
        <w:rPr>
          <w:rFonts w:asciiTheme="majorHAnsi" w:hAnsiTheme="majorHAnsi" w:cstheme="majorHAnsi"/>
          <w:i/>
          <w:iCs/>
          <w:lang w:eastAsia="ja-JP"/>
        </w:rPr>
        <w:t>Violations or attempted violations of academic integrity include, but are not limited to: cheating, fabrication, plagiarism, multiple submissions, or facilitating academic dishonesty” (Cañada College Catalog, 2017-2018).</w:t>
      </w:r>
    </w:p>
    <w:p w14:paraId="0C1CFC44" w14:textId="77777777" w:rsidR="004C01F8" w:rsidRPr="00C7262C" w:rsidRDefault="004C01F8" w:rsidP="00747BF3">
      <w:pPr>
        <w:pStyle w:val="ListParagraph"/>
        <w:widowControl w:val="0"/>
        <w:numPr>
          <w:ilvl w:val="0"/>
          <w:numId w:val="29"/>
        </w:numPr>
        <w:autoSpaceDE w:val="0"/>
        <w:autoSpaceDN w:val="0"/>
        <w:adjustRightInd w:val="0"/>
        <w:spacing w:before="60"/>
        <w:rPr>
          <w:rFonts w:asciiTheme="majorHAnsi" w:hAnsiTheme="majorHAnsi" w:cstheme="majorHAnsi"/>
          <w:b/>
          <w:iCs/>
          <w:u w:val="single"/>
          <w:lang w:eastAsia="ja-JP"/>
        </w:rPr>
      </w:pPr>
      <w:r w:rsidRPr="00C7262C">
        <w:rPr>
          <w:rFonts w:asciiTheme="majorHAnsi" w:hAnsiTheme="majorHAnsi" w:cstheme="majorHAnsi"/>
          <w:b/>
          <w:iCs/>
          <w:u w:val="single"/>
          <w:lang w:eastAsia="ja-JP"/>
        </w:rPr>
        <w:t>Title IX Policy Addressing Sexual Misconduct, Harassment, and Assault:</w:t>
      </w:r>
    </w:p>
    <w:p w14:paraId="4F06629E" w14:textId="77777777" w:rsidR="004C01F8" w:rsidRPr="00C7262C" w:rsidRDefault="004C01F8" w:rsidP="00747BF3">
      <w:pPr>
        <w:widowControl w:val="0"/>
        <w:autoSpaceDE w:val="0"/>
        <w:autoSpaceDN w:val="0"/>
        <w:adjustRightInd w:val="0"/>
        <w:spacing w:before="60"/>
        <w:ind w:left="720"/>
        <w:rPr>
          <w:rFonts w:asciiTheme="majorHAnsi" w:hAnsiTheme="majorHAnsi" w:cstheme="majorHAnsi"/>
          <w:lang w:eastAsia="ja-JP"/>
        </w:rPr>
      </w:pPr>
      <w:r w:rsidRPr="00C7262C">
        <w:rPr>
          <w:rFonts w:asciiTheme="majorHAnsi" w:hAnsiTheme="majorHAnsi" w:cstheme="majorHAnsi"/>
          <w:lang w:eastAsia="ja-JP"/>
        </w:rPr>
        <w:t xml:space="preserve">A policies and procedures statement addressing sexual misconduct, harassment, and assault can be written as follows:  </w:t>
      </w:r>
    </w:p>
    <w:p w14:paraId="2BB05AC2" w14:textId="79313F80" w:rsidR="0045277B" w:rsidRPr="00C7262C" w:rsidRDefault="004C01F8" w:rsidP="00747BF3">
      <w:pPr>
        <w:widowControl w:val="0"/>
        <w:autoSpaceDE w:val="0"/>
        <w:autoSpaceDN w:val="0"/>
        <w:adjustRightInd w:val="0"/>
        <w:spacing w:before="60"/>
        <w:ind w:left="720"/>
        <w:rPr>
          <w:rFonts w:asciiTheme="majorHAnsi" w:hAnsiTheme="majorHAnsi" w:cstheme="majorHAnsi"/>
          <w:i/>
          <w:lang w:eastAsia="ja-JP"/>
        </w:rPr>
      </w:pPr>
      <w:r w:rsidRPr="00C7262C">
        <w:rPr>
          <w:rFonts w:asciiTheme="majorHAnsi" w:hAnsiTheme="majorHAnsi" w:cstheme="majorHAnsi"/>
          <w:i/>
          <w:iCs/>
          <w:lang w:eastAsia="ja-JP"/>
        </w:rPr>
        <w:t>“The San Mateo County Community College District is committed to maintaining safe and caring college environments at Cañada College, College of San Mateo and Skyline College. The District has established policies and procedures regarding Sexual Misconduct, Harassment, and Assault. A District website has also been developed which provides you with important information about sexual misconduct and sexual assault</w:t>
      </w:r>
      <w:r w:rsidR="00BC70F2" w:rsidRPr="00C7262C">
        <w:rPr>
          <w:rFonts w:asciiTheme="majorHAnsi" w:hAnsiTheme="majorHAnsi" w:cstheme="majorHAnsi"/>
          <w:i/>
          <w:iCs/>
          <w:lang w:eastAsia="ja-JP"/>
        </w:rPr>
        <w:t>,</w:t>
      </w:r>
      <w:r w:rsidRPr="00C7262C">
        <w:rPr>
          <w:rFonts w:asciiTheme="majorHAnsi" w:hAnsiTheme="majorHAnsi" w:cstheme="majorHAnsi"/>
          <w:i/>
          <w:iCs/>
          <w:lang w:eastAsia="ja-JP"/>
        </w:rPr>
        <w:t xml:space="preserve"> </w:t>
      </w:r>
      <w:hyperlink r:id="rId33" w:history="1">
        <w:r w:rsidRPr="00C7262C">
          <w:rPr>
            <w:rStyle w:val="Hyperlink"/>
            <w:rFonts w:asciiTheme="majorHAnsi" w:hAnsiTheme="majorHAnsi" w:cstheme="majorHAnsi"/>
            <w:i/>
            <w:iCs/>
            <w:lang w:eastAsia="ja-JP"/>
          </w:rPr>
          <w:t>http://smccd.edu/titleix/</w:t>
        </w:r>
      </w:hyperlink>
      <w:r w:rsidR="00BC70F2" w:rsidRPr="00C7262C">
        <w:rPr>
          <w:rStyle w:val="Hyperlink"/>
          <w:rFonts w:asciiTheme="majorHAnsi" w:hAnsiTheme="majorHAnsi" w:cstheme="majorHAnsi"/>
          <w:i/>
          <w:iCs/>
          <w:lang w:eastAsia="ja-JP"/>
        </w:rPr>
        <w:t>.</w:t>
      </w:r>
      <w:r w:rsidRPr="00C7262C">
        <w:rPr>
          <w:rFonts w:asciiTheme="majorHAnsi" w:hAnsiTheme="majorHAnsi" w:cstheme="majorHAnsi"/>
          <w:i/>
          <w:iCs/>
          <w:lang w:eastAsia="ja-JP"/>
        </w:rPr>
        <w:t xml:space="preserve">” </w:t>
      </w:r>
    </w:p>
    <w:sectPr w:rsidR="0045277B" w:rsidRPr="00C7262C" w:rsidSect="0013160A">
      <w:headerReference w:type="default" r:id="rId34"/>
      <w:pgSz w:w="12240" w:h="15840"/>
      <w:pgMar w:top="621" w:right="1260" w:bottom="6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2B41" w14:textId="77777777" w:rsidR="00880CBA" w:rsidRDefault="00880CBA" w:rsidP="00C13EB0">
      <w:r>
        <w:separator/>
      </w:r>
    </w:p>
  </w:endnote>
  <w:endnote w:type="continuationSeparator" w:id="0">
    <w:p w14:paraId="51AE3C6F" w14:textId="77777777" w:rsidR="00880CBA" w:rsidRDefault="00880CBA" w:rsidP="00C1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AA15" w14:textId="77777777" w:rsidR="00880CBA" w:rsidRDefault="00880CBA" w:rsidP="00C13EB0">
      <w:r>
        <w:separator/>
      </w:r>
    </w:p>
  </w:footnote>
  <w:footnote w:type="continuationSeparator" w:id="0">
    <w:p w14:paraId="78F916F0" w14:textId="77777777" w:rsidR="00880CBA" w:rsidRDefault="00880CBA" w:rsidP="00C1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6053" w14:textId="77777777" w:rsidR="00C13EB0" w:rsidRDefault="00C13EB0" w:rsidP="00C13E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81B0DE0A"/>
    <w:lvl w:ilvl="0" w:tplc="0000012D">
      <w:start w:val="1"/>
      <w:numFmt w:val="bullet"/>
      <w:lvlText w:val="•"/>
      <w:lvlJc w:val="left"/>
      <w:pPr>
        <w:ind w:left="720" w:hanging="360"/>
      </w:pPr>
    </w:lvl>
    <w:lvl w:ilvl="1" w:tplc="FFFFFFFF">
      <w:numFmt w:val="decimal"/>
      <w:lvlText w:val=""/>
      <w:lvlJc w:val="left"/>
    </w:lvl>
    <w:lvl w:ilvl="2" w:tplc="0000012D">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0000012D">
      <w:start w:val="1"/>
      <w:numFmt w:val="bullet"/>
      <w:lvlText w:val="•"/>
      <w:lvlJc w:val="left"/>
      <w:pPr>
        <w:ind w:left="360" w:hanging="360"/>
      </w:pPr>
    </w:lvl>
    <w:lvl w:ilvl="7" w:tplc="FFFFFFFF">
      <w:numFmt w:val="decimal"/>
      <w:lvlText w:val=""/>
      <w:lvlJc w:val="left"/>
    </w:lvl>
    <w:lvl w:ilvl="8" w:tplc="FFFFFFFF">
      <w:numFmt w:val="decimal"/>
      <w:lvlText w:val=""/>
      <w:lvlJc w:val="left"/>
    </w:lvl>
  </w:abstractNum>
  <w:abstractNum w:abstractNumId="4" w15:restartNumberingAfterBreak="0">
    <w:nsid w:val="055D01E9"/>
    <w:multiLevelType w:val="hybridMultilevel"/>
    <w:tmpl w:val="F8C08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CD1CF7"/>
    <w:multiLevelType w:val="hybridMultilevel"/>
    <w:tmpl w:val="EAE4AB50"/>
    <w:lvl w:ilvl="0" w:tplc="D94A659E">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85FFD"/>
    <w:multiLevelType w:val="hybridMultilevel"/>
    <w:tmpl w:val="53A07B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97F91"/>
    <w:multiLevelType w:val="hybridMultilevel"/>
    <w:tmpl w:val="5E6E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F4F2C"/>
    <w:multiLevelType w:val="hybridMultilevel"/>
    <w:tmpl w:val="2848C9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D0664"/>
    <w:multiLevelType w:val="hybridMultilevel"/>
    <w:tmpl w:val="CCB25D86"/>
    <w:lvl w:ilvl="0" w:tplc="E5EC3F0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810C6"/>
    <w:multiLevelType w:val="hybridMultilevel"/>
    <w:tmpl w:val="7904E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231EA"/>
    <w:multiLevelType w:val="hybridMultilevel"/>
    <w:tmpl w:val="4ED83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CF7B20"/>
    <w:multiLevelType w:val="hybridMultilevel"/>
    <w:tmpl w:val="7BD8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15E70"/>
    <w:multiLevelType w:val="hybridMultilevel"/>
    <w:tmpl w:val="ADB8F5F6"/>
    <w:lvl w:ilvl="0" w:tplc="764A5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2182"/>
    <w:multiLevelType w:val="multilevel"/>
    <w:tmpl w:val="F8C08EF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B9B0DE0"/>
    <w:multiLevelType w:val="hybridMultilevel"/>
    <w:tmpl w:val="0C961A9C"/>
    <w:lvl w:ilvl="0" w:tplc="C8121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46BF2"/>
    <w:multiLevelType w:val="hybridMultilevel"/>
    <w:tmpl w:val="BF56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E3332"/>
    <w:multiLevelType w:val="hybridMultilevel"/>
    <w:tmpl w:val="93DE5A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2259A"/>
    <w:multiLevelType w:val="hybridMultilevel"/>
    <w:tmpl w:val="E3C2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97435"/>
    <w:multiLevelType w:val="hybridMultilevel"/>
    <w:tmpl w:val="D37E1B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213FEC"/>
    <w:multiLevelType w:val="hybridMultilevel"/>
    <w:tmpl w:val="A1E8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96158"/>
    <w:multiLevelType w:val="hybridMultilevel"/>
    <w:tmpl w:val="7FF09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B6276"/>
    <w:multiLevelType w:val="hybridMultilevel"/>
    <w:tmpl w:val="4DF644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745333E"/>
    <w:multiLevelType w:val="hybridMultilevel"/>
    <w:tmpl w:val="3B04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D7FE1"/>
    <w:multiLevelType w:val="hybridMultilevel"/>
    <w:tmpl w:val="5AC0F2C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5" w15:restartNumberingAfterBreak="0">
    <w:nsid w:val="59832DD5"/>
    <w:multiLevelType w:val="multilevel"/>
    <w:tmpl w:val="2B0E0E8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F57205"/>
    <w:multiLevelType w:val="hybridMultilevel"/>
    <w:tmpl w:val="117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5013B"/>
    <w:multiLevelType w:val="hybridMultilevel"/>
    <w:tmpl w:val="DA3C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30D08"/>
    <w:multiLevelType w:val="hybridMultilevel"/>
    <w:tmpl w:val="24E02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F35892"/>
    <w:multiLevelType w:val="hybridMultilevel"/>
    <w:tmpl w:val="2B0E0E84"/>
    <w:lvl w:ilvl="0" w:tplc="A0F8F8B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5B594F"/>
    <w:multiLevelType w:val="hybridMultilevel"/>
    <w:tmpl w:val="EB06E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7C29104F"/>
    <w:multiLevelType w:val="hybridMultilevel"/>
    <w:tmpl w:val="A3EC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E6330"/>
    <w:multiLevelType w:val="hybridMultilevel"/>
    <w:tmpl w:val="CC544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FD73F9"/>
    <w:multiLevelType w:val="multilevel"/>
    <w:tmpl w:val="CC544A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0"/>
  </w:num>
  <w:num w:numId="6">
    <w:abstractNumId w:val="4"/>
  </w:num>
  <w:num w:numId="7">
    <w:abstractNumId w:val="21"/>
  </w:num>
  <w:num w:numId="8">
    <w:abstractNumId w:val="26"/>
  </w:num>
  <w:num w:numId="9">
    <w:abstractNumId w:val="8"/>
  </w:num>
  <w:num w:numId="10">
    <w:abstractNumId w:val="6"/>
  </w:num>
  <w:num w:numId="11">
    <w:abstractNumId w:val="17"/>
  </w:num>
  <w:num w:numId="12">
    <w:abstractNumId w:val="23"/>
  </w:num>
  <w:num w:numId="13">
    <w:abstractNumId w:val="7"/>
  </w:num>
  <w:num w:numId="14">
    <w:abstractNumId w:val="30"/>
  </w:num>
  <w:num w:numId="15">
    <w:abstractNumId w:val="11"/>
  </w:num>
  <w:num w:numId="16">
    <w:abstractNumId w:val="32"/>
  </w:num>
  <w:num w:numId="17">
    <w:abstractNumId w:val="33"/>
  </w:num>
  <w:num w:numId="18">
    <w:abstractNumId w:val="27"/>
  </w:num>
  <w:num w:numId="19">
    <w:abstractNumId w:val="15"/>
  </w:num>
  <w:num w:numId="20">
    <w:abstractNumId w:val="29"/>
  </w:num>
  <w:num w:numId="21">
    <w:abstractNumId w:val="25"/>
  </w:num>
  <w:num w:numId="22">
    <w:abstractNumId w:val="5"/>
  </w:num>
  <w:num w:numId="23">
    <w:abstractNumId w:val="14"/>
  </w:num>
  <w:num w:numId="24">
    <w:abstractNumId w:val="9"/>
  </w:num>
  <w:num w:numId="25">
    <w:abstractNumId w:val="28"/>
  </w:num>
  <w:num w:numId="26">
    <w:abstractNumId w:val="31"/>
  </w:num>
  <w:num w:numId="27">
    <w:abstractNumId w:val="12"/>
  </w:num>
  <w:num w:numId="28">
    <w:abstractNumId w:val="19"/>
  </w:num>
  <w:num w:numId="29">
    <w:abstractNumId w:val="10"/>
  </w:num>
  <w:num w:numId="30">
    <w:abstractNumId w:val="13"/>
  </w:num>
  <w:num w:numId="31">
    <w:abstractNumId w:val="22"/>
  </w:num>
  <w:num w:numId="32">
    <w:abstractNumId w:val="16"/>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0C"/>
    <w:rsid w:val="00011DC3"/>
    <w:rsid w:val="00017248"/>
    <w:rsid w:val="00044A83"/>
    <w:rsid w:val="000454B3"/>
    <w:rsid w:val="00066E28"/>
    <w:rsid w:val="00070421"/>
    <w:rsid w:val="000F3A39"/>
    <w:rsid w:val="000F49B9"/>
    <w:rsid w:val="000F7985"/>
    <w:rsid w:val="0013160A"/>
    <w:rsid w:val="0016048D"/>
    <w:rsid w:val="001766EC"/>
    <w:rsid w:val="00192B3C"/>
    <w:rsid w:val="001A6BCB"/>
    <w:rsid w:val="001F6468"/>
    <w:rsid w:val="0021712D"/>
    <w:rsid w:val="0022359F"/>
    <w:rsid w:val="0024761D"/>
    <w:rsid w:val="00263C91"/>
    <w:rsid w:val="00267C9A"/>
    <w:rsid w:val="0027053D"/>
    <w:rsid w:val="002A7CC7"/>
    <w:rsid w:val="002D76EB"/>
    <w:rsid w:val="003A2D92"/>
    <w:rsid w:val="003C4DDA"/>
    <w:rsid w:val="003E0FF6"/>
    <w:rsid w:val="003F3335"/>
    <w:rsid w:val="00401CEF"/>
    <w:rsid w:val="00413277"/>
    <w:rsid w:val="0041670C"/>
    <w:rsid w:val="00446459"/>
    <w:rsid w:val="0045277B"/>
    <w:rsid w:val="004770F3"/>
    <w:rsid w:val="004813A5"/>
    <w:rsid w:val="00481EAE"/>
    <w:rsid w:val="004A2356"/>
    <w:rsid w:val="004B47B5"/>
    <w:rsid w:val="004C01F8"/>
    <w:rsid w:val="004D122C"/>
    <w:rsid w:val="004D4188"/>
    <w:rsid w:val="004D4731"/>
    <w:rsid w:val="0050412B"/>
    <w:rsid w:val="005507B3"/>
    <w:rsid w:val="0055740A"/>
    <w:rsid w:val="00571EEF"/>
    <w:rsid w:val="00582885"/>
    <w:rsid w:val="00593E6B"/>
    <w:rsid w:val="00596F28"/>
    <w:rsid w:val="005E5A65"/>
    <w:rsid w:val="005F391D"/>
    <w:rsid w:val="005F6706"/>
    <w:rsid w:val="00614F94"/>
    <w:rsid w:val="00625233"/>
    <w:rsid w:val="00631855"/>
    <w:rsid w:val="00632DC0"/>
    <w:rsid w:val="006445FE"/>
    <w:rsid w:val="006640C7"/>
    <w:rsid w:val="00671B39"/>
    <w:rsid w:val="006A257F"/>
    <w:rsid w:val="006B24F8"/>
    <w:rsid w:val="006C0E56"/>
    <w:rsid w:val="006C2354"/>
    <w:rsid w:val="006D7141"/>
    <w:rsid w:val="006F42C2"/>
    <w:rsid w:val="00713A1B"/>
    <w:rsid w:val="00735786"/>
    <w:rsid w:val="00747BF3"/>
    <w:rsid w:val="0077173E"/>
    <w:rsid w:val="007B239C"/>
    <w:rsid w:val="007B5D7A"/>
    <w:rsid w:val="007E134E"/>
    <w:rsid w:val="007F1A03"/>
    <w:rsid w:val="00804AA5"/>
    <w:rsid w:val="008145AB"/>
    <w:rsid w:val="00880CBA"/>
    <w:rsid w:val="008C48D9"/>
    <w:rsid w:val="008C62FF"/>
    <w:rsid w:val="009030FF"/>
    <w:rsid w:val="00915CAA"/>
    <w:rsid w:val="00935F09"/>
    <w:rsid w:val="00936000"/>
    <w:rsid w:val="00945FD7"/>
    <w:rsid w:val="00951CFB"/>
    <w:rsid w:val="00951DCD"/>
    <w:rsid w:val="0096667C"/>
    <w:rsid w:val="00967B6E"/>
    <w:rsid w:val="009A4F3A"/>
    <w:rsid w:val="009A5D74"/>
    <w:rsid w:val="009C3435"/>
    <w:rsid w:val="009D5540"/>
    <w:rsid w:val="009E7FA2"/>
    <w:rsid w:val="00A54116"/>
    <w:rsid w:val="00A7134B"/>
    <w:rsid w:val="00A72D9F"/>
    <w:rsid w:val="00AD2F10"/>
    <w:rsid w:val="00B805FB"/>
    <w:rsid w:val="00B84EEB"/>
    <w:rsid w:val="00BA6132"/>
    <w:rsid w:val="00BC70F2"/>
    <w:rsid w:val="00BC737E"/>
    <w:rsid w:val="00BD5984"/>
    <w:rsid w:val="00BE472E"/>
    <w:rsid w:val="00BF762C"/>
    <w:rsid w:val="00C04E59"/>
    <w:rsid w:val="00C103BB"/>
    <w:rsid w:val="00C13A9B"/>
    <w:rsid w:val="00C13EB0"/>
    <w:rsid w:val="00C177B9"/>
    <w:rsid w:val="00C62918"/>
    <w:rsid w:val="00C640A9"/>
    <w:rsid w:val="00C7262C"/>
    <w:rsid w:val="00CA4DF5"/>
    <w:rsid w:val="00CC3193"/>
    <w:rsid w:val="00D23855"/>
    <w:rsid w:val="00D23BB1"/>
    <w:rsid w:val="00D35E8C"/>
    <w:rsid w:val="00D377A1"/>
    <w:rsid w:val="00D46166"/>
    <w:rsid w:val="00D5190A"/>
    <w:rsid w:val="00D865FC"/>
    <w:rsid w:val="00D955B7"/>
    <w:rsid w:val="00D968D1"/>
    <w:rsid w:val="00DE15B7"/>
    <w:rsid w:val="00DE50BF"/>
    <w:rsid w:val="00DF7CF4"/>
    <w:rsid w:val="00E15CD2"/>
    <w:rsid w:val="00E50CD2"/>
    <w:rsid w:val="00E52252"/>
    <w:rsid w:val="00E56EE5"/>
    <w:rsid w:val="00E6605D"/>
    <w:rsid w:val="00E83A21"/>
    <w:rsid w:val="00E96B07"/>
    <w:rsid w:val="00E96BF1"/>
    <w:rsid w:val="00E96F1D"/>
    <w:rsid w:val="00EA58D0"/>
    <w:rsid w:val="00EE04BC"/>
    <w:rsid w:val="00EE1107"/>
    <w:rsid w:val="00EF7468"/>
    <w:rsid w:val="00F02800"/>
    <w:rsid w:val="00F2347A"/>
    <w:rsid w:val="00F368CE"/>
    <w:rsid w:val="00F51B46"/>
    <w:rsid w:val="00F6238A"/>
    <w:rsid w:val="00F723B2"/>
    <w:rsid w:val="00F9765C"/>
    <w:rsid w:val="00FC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FC7E54"/>
  <w14:defaultImageDpi w14:val="300"/>
  <w15:docId w15:val="{E6A5C4FF-8761-482B-B408-29EE7D6E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48"/>
    <w:pPr>
      <w:ind w:left="720"/>
      <w:contextualSpacing/>
    </w:pPr>
  </w:style>
  <w:style w:type="character" w:styleId="Hyperlink">
    <w:name w:val="Hyperlink"/>
    <w:basedOn w:val="DefaultParagraphFont"/>
    <w:uiPriority w:val="99"/>
    <w:unhideWhenUsed/>
    <w:rsid w:val="00935F09"/>
    <w:rPr>
      <w:color w:val="0000FF" w:themeColor="hyperlink"/>
      <w:u w:val="single"/>
    </w:rPr>
  </w:style>
  <w:style w:type="character" w:styleId="FollowedHyperlink">
    <w:name w:val="FollowedHyperlink"/>
    <w:basedOn w:val="DefaultParagraphFont"/>
    <w:uiPriority w:val="99"/>
    <w:semiHidden/>
    <w:unhideWhenUsed/>
    <w:rsid w:val="00CA4DF5"/>
    <w:rPr>
      <w:color w:val="800080" w:themeColor="followedHyperlink"/>
      <w:u w:val="single"/>
    </w:rPr>
  </w:style>
  <w:style w:type="paragraph" w:styleId="BalloonText">
    <w:name w:val="Balloon Text"/>
    <w:basedOn w:val="Normal"/>
    <w:link w:val="BalloonTextChar"/>
    <w:uiPriority w:val="99"/>
    <w:semiHidden/>
    <w:unhideWhenUsed/>
    <w:rsid w:val="00735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786"/>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F7985"/>
    <w:rPr>
      <w:color w:val="605E5C"/>
      <w:shd w:val="clear" w:color="auto" w:fill="E1DFDD"/>
    </w:rPr>
  </w:style>
  <w:style w:type="paragraph" w:styleId="Header">
    <w:name w:val="header"/>
    <w:basedOn w:val="Normal"/>
    <w:link w:val="HeaderChar"/>
    <w:uiPriority w:val="99"/>
    <w:unhideWhenUsed/>
    <w:rsid w:val="00C13EB0"/>
    <w:pPr>
      <w:tabs>
        <w:tab w:val="center" w:pos="4680"/>
        <w:tab w:val="right" w:pos="9360"/>
      </w:tabs>
    </w:pPr>
  </w:style>
  <w:style w:type="character" w:customStyle="1" w:styleId="HeaderChar">
    <w:name w:val="Header Char"/>
    <w:basedOn w:val="DefaultParagraphFont"/>
    <w:link w:val="Header"/>
    <w:uiPriority w:val="99"/>
    <w:rsid w:val="00C13EB0"/>
    <w:rPr>
      <w:sz w:val="24"/>
      <w:szCs w:val="24"/>
      <w:lang w:eastAsia="en-US"/>
    </w:rPr>
  </w:style>
  <w:style w:type="paragraph" w:styleId="Footer">
    <w:name w:val="footer"/>
    <w:basedOn w:val="Normal"/>
    <w:link w:val="FooterChar"/>
    <w:uiPriority w:val="99"/>
    <w:unhideWhenUsed/>
    <w:rsid w:val="00C13EB0"/>
    <w:pPr>
      <w:tabs>
        <w:tab w:val="center" w:pos="4680"/>
        <w:tab w:val="right" w:pos="9360"/>
      </w:tabs>
    </w:pPr>
  </w:style>
  <w:style w:type="character" w:customStyle="1" w:styleId="FooterChar">
    <w:name w:val="Footer Char"/>
    <w:basedOn w:val="DefaultParagraphFont"/>
    <w:link w:val="Footer"/>
    <w:uiPriority w:val="99"/>
    <w:rsid w:val="00C13EB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78">
      <w:bodyDiv w:val="1"/>
      <w:marLeft w:val="0"/>
      <w:marRight w:val="0"/>
      <w:marTop w:val="0"/>
      <w:marBottom w:val="0"/>
      <w:divBdr>
        <w:top w:val="none" w:sz="0" w:space="0" w:color="auto"/>
        <w:left w:val="none" w:sz="0" w:space="0" w:color="auto"/>
        <w:bottom w:val="none" w:sz="0" w:space="0" w:color="auto"/>
        <w:right w:val="none" w:sz="0" w:space="0" w:color="auto"/>
      </w:divBdr>
    </w:div>
    <w:div w:id="114326204">
      <w:bodyDiv w:val="1"/>
      <w:marLeft w:val="0"/>
      <w:marRight w:val="0"/>
      <w:marTop w:val="0"/>
      <w:marBottom w:val="0"/>
      <w:divBdr>
        <w:top w:val="none" w:sz="0" w:space="0" w:color="auto"/>
        <w:left w:val="none" w:sz="0" w:space="0" w:color="auto"/>
        <w:bottom w:val="none" w:sz="0" w:space="0" w:color="auto"/>
        <w:right w:val="none" w:sz="0" w:space="0" w:color="auto"/>
      </w:divBdr>
    </w:div>
    <w:div w:id="345643077">
      <w:bodyDiv w:val="1"/>
      <w:marLeft w:val="0"/>
      <w:marRight w:val="0"/>
      <w:marTop w:val="0"/>
      <w:marBottom w:val="0"/>
      <w:divBdr>
        <w:top w:val="none" w:sz="0" w:space="0" w:color="auto"/>
        <w:left w:val="none" w:sz="0" w:space="0" w:color="auto"/>
        <w:bottom w:val="none" w:sz="0" w:space="0" w:color="auto"/>
        <w:right w:val="none" w:sz="0" w:space="0" w:color="auto"/>
      </w:divBdr>
    </w:div>
    <w:div w:id="542249164">
      <w:bodyDiv w:val="1"/>
      <w:marLeft w:val="0"/>
      <w:marRight w:val="0"/>
      <w:marTop w:val="0"/>
      <w:marBottom w:val="0"/>
      <w:divBdr>
        <w:top w:val="none" w:sz="0" w:space="0" w:color="auto"/>
        <w:left w:val="none" w:sz="0" w:space="0" w:color="auto"/>
        <w:bottom w:val="none" w:sz="0" w:space="0" w:color="auto"/>
        <w:right w:val="none" w:sz="0" w:space="0" w:color="auto"/>
      </w:divBdr>
    </w:div>
    <w:div w:id="735782069">
      <w:bodyDiv w:val="1"/>
      <w:marLeft w:val="0"/>
      <w:marRight w:val="0"/>
      <w:marTop w:val="0"/>
      <w:marBottom w:val="0"/>
      <w:divBdr>
        <w:top w:val="none" w:sz="0" w:space="0" w:color="auto"/>
        <w:left w:val="none" w:sz="0" w:space="0" w:color="auto"/>
        <w:bottom w:val="none" w:sz="0" w:space="0" w:color="auto"/>
        <w:right w:val="none" w:sz="0" w:space="0" w:color="auto"/>
      </w:divBdr>
    </w:div>
    <w:div w:id="913852230">
      <w:bodyDiv w:val="1"/>
      <w:marLeft w:val="0"/>
      <w:marRight w:val="0"/>
      <w:marTop w:val="0"/>
      <w:marBottom w:val="0"/>
      <w:divBdr>
        <w:top w:val="none" w:sz="0" w:space="0" w:color="auto"/>
        <w:left w:val="none" w:sz="0" w:space="0" w:color="auto"/>
        <w:bottom w:val="none" w:sz="0" w:space="0" w:color="auto"/>
        <w:right w:val="none" w:sz="0" w:space="0" w:color="auto"/>
      </w:divBdr>
    </w:div>
    <w:div w:id="1313677842">
      <w:bodyDiv w:val="1"/>
      <w:marLeft w:val="0"/>
      <w:marRight w:val="0"/>
      <w:marTop w:val="0"/>
      <w:marBottom w:val="0"/>
      <w:divBdr>
        <w:top w:val="none" w:sz="0" w:space="0" w:color="auto"/>
        <w:left w:val="none" w:sz="0" w:space="0" w:color="auto"/>
        <w:bottom w:val="none" w:sz="0" w:space="0" w:color="auto"/>
        <w:right w:val="none" w:sz="0" w:space="0" w:color="auto"/>
      </w:divBdr>
    </w:div>
    <w:div w:id="1775520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ccd.edu/return-to-campus/" TargetMode="External"/><Relationship Id="rId18" Type="http://schemas.openxmlformats.org/officeDocument/2006/relationships/hyperlink" Target="https://canadacollege.edu/parking/faqs.php" TargetMode="External"/><Relationship Id="rId26" Type="http://schemas.openxmlformats.org/officeDocument/2006/relationships/hyperlink" Target="https://smccd.sharepoint.com/:f:/s/CaadaCollegeDivisionofScienceandTechnology/EuQbxpOigIVLhM1XUBzLseoBxELjepTKei2LyI5rx7TBdw?e=Rmd51b" TargetMode="External"/><Relationship Id="rId3" Type="http://schemas.openxmlformats.org/officeDocument/2006/relationships/settings" Target="settings.xml"/><Relationship Id="rId21" Type="http://schemas.openxmlformats.org/officeDocument/2006/relationships/hyperlink" Target="https://smccd.sharepoint.com/:f:/s/CaadaCollegeDivisionofScienceandTechnology/EtA9SKrtNchPoZtWCOFADEwBduDOCWzXJMesHILpYLznJw?e=IUeG87"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claremonteap.com/covid-19-resource-center/" TargetMode="External"/><Relationship Id="rId17" Type="http://schemas.openxmlformats.org/officeDocument/2006/relationships/hyperlink" Target="https://smccd.thepermitstore.com/purchase.php" TargetMode="External"/><Relationship Id="rId25" Type="http://schemas.openxmlformats.org/officeDocument/2006/relationships/hyperlink" Target="https://smccd.sharepoint.com/:f:/s/CaadaCollegeDivisionofScienceandTechnology/Ep_idlicVNdPoLc7CWduIk0Bb_3jazP56sduPwCBzbeATA?e=lc2SXI" TargetMode="External"/><Relationship Id="rId33" Type="http://schemas.openxmlformats.org/officeDocument/2006/relationships/hyperlink" Target="http://smccd.edu/titleix/" TargetMode="External"/><Relationship Id="rId2" Type="http://schemas.openxmlformats.org/officeDocument/2006/relationships/styles" Target="styles.xml"/><Relationship Id="rId16" Type="http://schemas.openxmlformats.org/officeDocument/2006/relationships/hyperlink" Target="https://smccd.edu/return-to-campus/Ventilation%20Systems%20Information%20Report%20-%20Appendix%20CAN.pdf" TargetMode="External"/><Relationship Id="rId20" Type="http://schemas.openxmlformats.org/officeDocument/2006/relationships/hyperlink" Target="https://smccd.sharepoint.com/:f:/s/CaadaCollegeDivisionofScienceandTechnology/EhNKVDklGp1EqAZJ5byL7TkBg7pph9VCGfM3hfPhKyAO6w?e=lR2pQ6" TargetMode="External"/><Relationship Id="rId29" Type="http://schemas.openxmlformats.org/officeDocument/2006/relationships/hyperlink" Target="https://smccd.sharepoint.com/:f:/s/CaadaCollegeDivisionofScienceandTechnology/EnvMjt_TaTVHmsyGiomNpxEBI6tOjkfEzo2xnbU8x3DzIQ?e=fw0r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ccd.edu/basicneeds/" TargetMode="External"/><Relationship Id="rId24" Type="http://schemas.openxmlformats.org/officeDocument/2006/relationships/hyperlink" Target="https://smccd.sharepoint.com/:f:/s/CaadaCollegeDivisionofScienceandTechnology/Ep-VfI9IdqFKjPFt7zF_k_QBmxjFb838sEyGGJtpC27ykA?e=JIwFtc" TargetMode="External"/><Relationship Id="rId32" Type="http://schemas.openxmlformats.org/officeDocument/2006/relationships/hyperlink" Target="http://www.curricunet.com/SMCCCD/search/course/" TargetMode="External"/><Relationship Id="rId5" Type="http://schemas.openxmlformats.org/officeDocument/2006/relationships/footnotes" Target="footnotes.xml"/><Relationship Id="rId15" Type="http://schemas.openxmlformats.org/officeDocument/2006/relationships/hyperlink" Target="https://smccd.edu/return-to-campus/docs/SMCCCD%20isolation.quarantine%20decision%20tree%2011.17.2021.pdf" TargetMode="External"/><Relationship Id="rId23" Type="http://schemas.openxmlformats.org/officeDocument/2006/relationships/hyperlink" Target="https://smccd.sharepoint.com/:f:/s/CaadaCollegeDivisionofScienceandTechnology/EtudMgqxZ49Jlrir0zAmA1MBYRKAecr1W8AdbJKUFPq7tA?e=bH57y3" TargetMode="External"/><Relationship Id="rId28" Type="http://schemas.openxmlformats.org/officeDocument/2006/relationships/hyperlink" Target="https://smccd.sharepoint.com/:f:/s/CaadaCollegeDivisionofScienceandTechnology/EvKrG7LkoOJAhexE_dOiM20BwFuTI7NQ0jni0ONKy2r2Pw?e=Wn5ABh" TargetMode="External"/><Relationship Id="rId36" Type="http://schemas.openxmlformats.org/officeDocument/2006/relationships/theme" Target="theme/theme1.xml"/><Relationship Id="rId10" Type="http://schemas.openxmlformats.org/officeDocument/2006/relationships/hyperlink" Target="https://timely.md/schools/index.html?school=SMCCD&amp;" TargetMode="External"/><Relationship Id="rId19" Type="http://schemas.openxmlformats.org/officeDocument/2006/relationships/hyperlink" Target="https://doorcard.smccd.edu/" TargetMode="External"/><Relationship Id="rId31" Type="http://schemas.openxmlformats.org/officeDocument/2006/relationships/hyperlink" Target="https://smccd.sharepoint.com/:f:/s/CaadaCollegeDivisionofScienceandTechnology/Ek56xYIRT9hAupghFozSXTABTVVfbna2qbqY7rdrvYdA5A?e=vXFatI" TargetMode="External"/><Relationship Id="rId4" Type="http://schemas.openxmlformats.org/officeDocument/2006/relationships/webSettings" Target="webSettings.xml"/><Relationship Id="rId9" Type="http://schemas.openxmlformats.org/officeDocument/2006/relationships/hyperlink" Target="https://canadacollege.edu/pcc/index.php" TargetMode="External"/><Relationship Id="rId14" Type="http://schemas.openxmlformats.org/officeDocument/2006/relationships/hyperlink" Target="https://app.smartsheet.com/b/form/be7e34cd732b44c8b910b42af93f22a1" TargetMode="External"/><Relationship Id="rId22" Type="http://schemas.openxmlformats.org/officeDocument/2006/relationships/hyperlink" Target="https://smccd.sharepoint.com/:f:/s/CaadaCollegeDivisionofScienceandTechnology/Em8ttOo3yVNErCX29CMrixIBJjXPll6JXYfxyutXlqTv1A?e=7HdGDS" TargetMode="External"/><Relationship Id="rId27" Type="http://schemas.openxmlformats.org/officeDocument/2006/relationships/hyperlink" Target="https://smccd.sharepoint.com/:f:/s/CaadaCollegeDivisionofScienceandTechnology/Ej0juLLtsYhOolb_o10Co3UBE8gpaaAfHYzTfIf0im06ig?e=RQhOTF" TargetMode="External"/><Relationship Id="rId30" Type="http://schemas.openxmlformats.org/officeDocument/2006/relationships/hyperlink" Target="https://smccd.sharepoint.com/:f:/s/CaadaCollegeDivisionofScienceandTechnology/Ekc1JJbuBmBOkmnFSCPNilABOaqeBhO5G59WsFzRgbYh9g?e=28adpB" TargetMode="External"/><Relationship Id="rId35" Type="http://schemas.openxmlformats.org/officeDocument/2006/relationships/fontTable" Target="fontTable.xml"/><Relationship Id="rId8" Type="http://schemas.openxmlformats.org/officeDocument/2006/relationships/hyperlink" Target="https://canadacollege.edu/pcc/mentalhealth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dc:creator>
  <cp:keywords/>
  <dc:description/>
  <cp:lastModifiedBy>Thompson, Ameer</cp:lastModifiedBy>
  <cp:revision>9</cp:revision>
  <cp:lastPrinted>2022-01-13T18:58:00Z</cp:lastPrinted>
  <dcterms:created xsi:type="dcterms:W3CDTF">2022-01-13T18:26:00Z</dcterms:created>
  <dcterms:modified xsi:type="dcterms:W3CDTF">2022-01-13T19:42:00Z</dcterms:modified>
</cp:coreProperties>
</file>