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0D51C02E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740A2870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F87691">
        <w:rPr>
          <w:rFonts w:asciiTheme="minorHAnsi" w:hAnsiTheme="minorHAnsi" w:cstheme="minorHAnsi"/>
        </w:rPr>
        <w:t>September 25</w:t>
      </w:r>
      <w:r w:rsidR="00462183">
        <w:rPr>
          <w:rFonts w:asciiTheme="minorHAnsi" w:hAnsiTheme="minorHAnsi" w:cstheme="minorHAnsi"/>
        </w:rPr>
        <w:t>, 2019</w:t>
      </w:r>
    </w:p>
    <w:p w14:paraId="65205AE8" w14:textId="4DA1E1FD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5"/>
        <w:gridCol w:w="2700"/>
        <w:gridCol w:w="1530"/>
      </w:tblGrid>
      <w:tr w:rsidR="002A05D8" w:rsidRPr="002A05D8" w14:paraId="4C5FA3E1" w14:textId="77777777" w:rsidTr="0021122D">
        <w:tc>
          <w:tcPr>
            <w:tcW w:w="557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21122D">
        <w:tc>
          <w:tcPr>
            <w:tcW w:w="5575" w:type="dxa"/>
          </w:tcPr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337CF7D4" w:rsidR="00070DA6" w:rsidRPr="00632491" w:rsidRDefault="00070DA6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0B10BD69" w:rsidR="00070DA6" w:rsidRPr="002A05D8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32491" w:rsidRPr="002A05D8" w14:paraId="3AB75A3C" w14:textId="77777777" w:rsidTr="0021122D">
        <w:tc>
          <w:tcPr>
            <w:tcW w:w="5575" w:type="dxa"/>
          </w:tcPr>
          <w:p w14:paraId="487A98CC" w14:textId="77777777" w:rsidR="004D2904" w:rsidRDefault="00632491" w:rsidP="004D2904">
            <w:pPr>
              <w:rPr>
                <w:rFonts w:asciiTheme="minorHAnsi" w:hAnsiTheme="minorHAnsi" w:cstheme="minorHAnsi"/>
                <w:b/>
              </w:rPr>
            </w:pP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>Follow up item</w:t>
            </w:r>
            <w:r w:rsidR="00EB35EE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63249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939524" w14:textId="22449B2F" w:rsidR="00505B08" w:rsidRPr="00632491" w:rsidRDefault="00505B08" w:rsidP="008F5DF8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ACD7292" w14:textId="4262C904" w:rsidR="006324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PRIE</w:t>
            </w:r>
          </w:p>
        </w:tc>
        <w:tc>
          <w:tcPr>
            <w:tcW w:w="1530" w:type="dxa"/>
          </w:tcPr>
          <w:p w14:paraId="66B14BD7" w14:textId="04F09B73" w:rsidR="00632491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2B7D91" w:rsidRPr="002A05D8" w14:paraId="2E935045" w14:textId="77777777" w:rsidTr="0021122D">
        <w:tc>
          <w:tcPr>
            <w:tcW w:w="5575" w:type="dxa"/>
          </w:tcPr>
          <w:p w14:paraId="64A0CEB4" w14:textId="2743068D" w:rsidR="002B7D91" w:rsidRDefault="0021122D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ESL and ACCEL</w:t>
            </w:r>
          </w:p>
          <w:p w14:paraId="09D4FFCD" w14:textId="77777777" w:rsidR="00F03D39" w:rsidRPr="00F03D39" w:rsidRDefault="0021122D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Hi</w:t>
            </w:r>
            <w:r w:rsidR="00F03D39">
              <w:rPr>
                <w:rFonts w:asciiTheme="minorHAnsi" w:hAnsiTheme="minorHAnsi" w:cstheme="minorHAnsi"/>
                <w:b w:val="0"/>
              </w:rPr>
              <w:t>story of the ESL Department</w:t>
            </w:r>
          </w:p>
          <w:p w14:paraId="55EEAE41" w14:textId="77777777" w:rsidR="00F03D39" w:rsidRPr="00F03D39" w:rsidRDefault="00F03D39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How is Cañada program </w:t>
            </w:r>
            <w:r w:rsidR="0021122D">
              <w:rPr>
                <w:rFonts w:asciiTheme="minorHAnsi" w:hAnsiTheme="minorHAnsi" w:cstheme="minorHAnsi"/>
                <w:b w:val="0"/>
              </w:rPr>
              <w:t xml:space="preserve">unique </w:t>
            </w:r>
            <w:r>
              <w:rPr>
                <w:rFonts w:asciiTheme="minorHAnsi" w:hAnsiTheme="minorHAnsi" w:cstheme="minorHAnsi"/>
                <w:b w:val="0"/>
              </w:rPr>
              <w:t>(</w:t>
            </w:r>
            <w:r w:rsidR="0021122D">
              <w:rPr>
                <w:rFonts w:asciiTheme="minorHAnsi" w:hAnsiTheme="minorHAnsi" w:cstheme="minorHAnsi"/>
                <w:b w:val="0"/>
              </w:rPr>
              <w:t>community partners</w:t>
            </w:r>
            <w:r>
              <w:rPr>
                <w:rFonts w:asciiTheme="minorHAnsi" w:hAnsiTheme="minorHAnsi" w:cstheme="minorHAnsi"/>
                <w:b w:val="0"/>
              </w:rPr>
              <w:t>hips)</w:t>
            </w:r>
          </w:p>
          <w:p w14:paraId="515F18E0" w14:textId="47978F5F" w:rsidR="0021122D" w:rsidRPr="0021122D" w:rsidRDefault="00F03D39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H</w:t>
            </w:r>
            <w:r w:rsidR="0021122D">
              <w:rPr>
                <w:rFonts w:asciiTheme="minorHAnsi" w:hAnsiTheme="minorHAnsi" w:cstheme="minorHAnsi"/>
                <w:b w:val="0"/>
              </w:rPr>
              <w:t>ow Dept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  <w:r w:rsidR="0021122D">
              <w:rPr>
                <w:rFonts w:asciiTheme="minorHAnsi" w:hAnsiTheme="minorHAnsi" w:cstheme="minorHAnsi"/>
                <w:b w:val="0"/>
              </w:rPr>
              <w:t xml:space="preserve"> is different from SKY and CSM</w:t>
            </w:r>
          </w:p>
          <w:p w14:paraId="11BB8BA6" w14:textId="09FD1C07" w:rsidR="0021122D" w:rsidRPr="0021122D" w:rsidRDefault="0021122D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Who are our ESL students? (off campus ESL and on-campus</w:t>
            </w:r>
            <w:r w:rsidR="00F03D39">
              <w:rPr>
                <w:rFonts w:asciiTheme="minorHAnsi" w:hAnsiTheme="minorHAnsi" w:cstheme="minorHAnsi"/>
                <w:b w:val="0"/>
              </w:rPr>
              <w:t xml:space="preserve"> (level)</w:t>
            </w:r>
            <w:r>
              <w:rPr>
                <w:rFonts w:asciiTheme="minorHAnsi" w:hAnsiTheme="minorHAnsi" w:cstheme="minorHAnsi"/>
                <w:b w:val="0"/>
              </w:rPr>
              <w:t xml:space="preserve"> ESL students)</w:t>
            </w:r>
          </w:p>
          <w:p w14:paraId="14D40F84" w14:textId="5A5F6ABC" w:rsidR="0021122D" w:rsidRPr="0021122D" w:rsidRDefault="0021122D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Number of students (by level)</w:t>
            </w:r>
          </w:p>
          <w:p w14:paraId="198E9986" w14:textId="2BA165BA" w:rsidR="0021122D" w:rsidRPr="0021122D" w:rsidRDefault="0021122D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Educational Goals</w:t>
            </w:r>
          </w:p>
          <w:p w14:paraId="69C85354" w14:textId="4F45F98B" w:rsidR="0021122D" w:rsidRPr="00F03D39" w:rsidRDefault="0021122D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Descriptive statistics</w:t>
            </w:r>
          </w:p>
          <w:p w14:paraId="4A8322A9" w14:textId="33B87CC6" w:rsidR="00F03D39" w:rsidRPr="0021122D" w:rsidRDefault="00F03D39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Enrollment patterns</w:t>
            </w:r>
          </w:p>
          <w:p w14:paraId="67981758" w14:textId="0AA48063" w:rsidR="0021122D" w:rsidRPr="0021122D" w:rsidRDefault="0021122D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Areas for growth in ESL</w:t>
            </w:r>
            <w:r w:rsidR="00F03D39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6ADC61FD" w14:textId="5EF8EA9A" w:rsidR="0021122D" w:rsidRPr="0021122D" w:rsidRDefault="0021122D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Role of ACCEL (what is ACCEL)</w:t>
            </w:r>
          </w:p>
          <w:p w14:paraId="0E4D0EE2" w14:textId="1964F3C5" w:rsidR="0021122D" w:rsidRPr="0021122D" w:rsidRDefault="0021122D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Role of ESL and ACCEL Retention Specialists</w:t>
            </w:r>
          </w:p>
          <w:p w14:paraId="09D9B476" w14:textId="0C88BB2F" w:rsidR="0021122D" w:rsidRPr="00F03D39" w:rsidRDefault="0021122D" w:rsidP="00F03D39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Opportunities:  </w:t>
            </w:r>
            <w:r w:rsidR="00F03D39">
              <w:rPr>
                <w:rFonts w:asciiTheme="minorHAnsi" w:hAnsiTheme="minorHAnsi" w:cstheme="minorHAnsi"/>
                <w:b w:val="0"/>
              </w:rPr>
              <w:t>partnership with</w:t>
            </w:r>
            <w:r>
              <w:rPr>
                <w:rFonts w:asciiTheme="minorHAnsi" w:hAnsiTheme="minorHAnsi" w:cstheme="minorHAnsi"/>
                <w:b w:val="0"/>
              </w:rPr>
              <w:t xml:space="preserve"> Sequoia Adult School</w:t>
            </w:r>
            <w:r w:rsidR="00F03D39">
              <w:rPr>
                <w:rFonts w:asciiTheme="minorHAnsi" w:hAnsiTheme="minorHAnsi" w:cstheme="minorHAnsi"/>
                <w:b w:val="0"/>
              </w:rPr>
              <w:t xml:space="preserve"> (supporting Cañada instructors)</w:t>
            </w:r>
          </w:p>
          <w:p w14:paraId="4D4C23A3" w14:textId="0EC07F20" w:rsidR="0021122D" w:rsidRPr="00B41321" w:rsidRDefault="0021122D" w:rsidP="004D2904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60814E5C" w14:textId="6FE41CF0" w:rsidR="0021122D" w:rsidRDefault="0021122D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Alicia Aguirre, ESL Coordinator</w:t>
            </w:r>
          </w:p>
          <w:p w14:paraId="62DCCE3A" w14:textId="77777777" w:rsidR="0021122D" w:rsidRDefault="0021122D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Janet Ramirez, Transition Coordinator, ACCEL</w:t>
            </w:r>
          </w:p>
          <w:p w14:paraId="7CFFF2D0" w14:textId="028B0128" w:rsidR="002B7D91" w:rsidRDefault="00F03D39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Diana</w:t>
            </w:r>
            <w:r w:rsidR="0021122D">
              <w:rPr>
                <w:rFonts w:asciiTheme="minorHAnsi" w:hAnsiTheme="minorHAnsi" w:cstheme="minorHAnsi"/>
                <w:szCs w:val="24"/>
              </w:rPr>
              <w:t xml:space="preserve"> Espinoza, ESL Retention Specialist</w:t>
            </w:r>
          </w:p>
        </w:tc>
        <w:tc>
          <w:tcPr>
            <w:tcW w:w="1530" w:type="dxa"/>
          </w:tcPr>
          <w:p w14:paraId="02130429" w14:textId="3C2A0FFF" w:rsidR="002B7D91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4D2904" w:rsidRPr="002A05D8" w14:paraId="340D741B" w14:textId="77777777" w:rsidTr="0021122D">
        <w:tc>
          <w:tcPr>
            <w:tcW w:w="5575" w:type="dxa"/>
          </w:tcPr>
          <w:p w14:paraId="36BF8308" w14:textId="3ED3B22E" w:rsidR="004D2904" w:rsidRDefault="0021122D" w:rsidP="0021122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Menlo Park</w:t>
            </w:r>
          </w:p>
          <w:p w14:paraId="5A3C0630" w14:textId="7796D67F" w:rsidR="0021122D" w:rsidRDefault="0021122D" w:rsidP="00F87691">
            <w:pPr>
              <w:pStyle w:val="BodyText"/>
              <w:ind w:left="7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14:paraId="74EE3797" w14:textId="77777777" w:rsidR="004D2904" w:rsidRDefault="004D2904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Julian Branch</w:t>
            </w:r>
          </w:p>
          <w:p w14:paraId="4BC63B00" w14:textId="5517BC6D" w:rsidR="00F03D39" w:rsidRDefault="00F03D39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Workforce Director</w:t>
            </w:r>
          </w:p>
        </w:tc>
        <w:tc>
          <w:tcPr>
            <w:tcW w:w="1530" w:type="dxa"/>
          </w:tcPr>
          <w:p w14:paraId="0ED2477E" w14:textId="11A4499D" w:rsidR="004D2904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21122D" w:rsidRPr="002A05D8" w14:paraId="22AD2286" w14:textId="77777777" w:rsidTr="0021122D">
        <w:tc>
          <w:tcPr>
            <w:tcW w:w="5575" w:type="dxa"/>
          </w:tcPr>
          <w:p w14:paraId="1CC12382" w14:textId="3F03F7B9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Aligning and Scaling Outreach</w:t>
            </w:r>
          </w:p>
          <w:p w14:paraId="49C84EDB" w14:textId="6D0610D8" w:rsidR="0021122D" w:rsidRDefault="0021122D" w:rsidP="0021122D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2485FCE7" w14:textId="387C0194" w:rsidR="0021122D" w:rsidRDefault="0021122D" w:rsidP="0021122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Arellano, Pérez</w:t>
            </w:r>
          </w:p>
        </w:tc>
        <w:tc>
          <w:tcPr>
            <w:tcW w:w="1530" w:type="dxa"/>
          </w:tcPr>
          <w:p w14:paraId="4343FF7C" w14:textId="187AEDDD" w:rsidR="0021122D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1122D" w:rsidRPr="002A05D8" w14:paraId="6E861ABB" w14:textId="77777777" w:rsidTr="0021122D">
        <w:tc>
          <w:tcPr>
            <w:tcW w:w="5575" w:type="dxa"/>
          </w:tcPr>
          <w:p w14:paraId="1058FD27" w14:textId="77777777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21122D" w:rsidRPr="002A05D8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39636B" w14:textId="77777777" w:rsidR="0021122D" w:rsidRPr="002A05D8" w:rsidRDefault="0021122D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21122D" w:rsidRPr="002A05D8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F3541"/>
    <w:rsid w:val="00416A4E"/>
    <w:rsid w:val="00462183"/>
    <w:rsid w:val="004D2904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7476CE"/>
    <w:rsid w:val="00750005"/>
    <w:rsid w:val="00771FBD"/>
    <w:rsid w:val="00794D05"/>
    <w:rsid w:val="00797474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DA6F6-FAE3-418D-8A7A-BA956674A4E2}">
  <ds:schemaRefs>
    <ds:schemaRef ds:uri="http://purl.org/dc/elements/1.1/"/>
    <ds:schemaRef ds:uri="bb5bbb0b-6c89-44d7-be61-0adfe653f983"/>
    <ds:schemaRef ds:uri="2bc55ecc-363e-43e9-bfac-4ba2e86f45e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cp:lastPrinted>2019-08-07T15:49:00Z</cp:lastPrinted>
  <dcterms:created xsi:type="dcterms:W3CDTF">2019-09-20T21:29:00Z</dcterms:created>
  <dcterms:modified xsi:type="dcterms:W3CDTF">2019-09-20T21:29:00Z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