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3B2B6" w14:textId="77777777" w:rsidR="00FF2EBF" w:rsidRDefault="00FF2EBF"/>
    <w:p w14:paraId="39ABC1F1" w14:textId="77777777" w:rsidR="00FF2EBF" w:rsidRDefault="00FF2EBF"/>
    <w:p w14:paraId="0D3BFB84" w14:textId="77777777" w:rsidR="00FF2EBF" w:rsidRDefault="00FF2EBF"/>
    <w:p w14:paraId="512CBCEF" w14:textId="77777777" w:rsidR="00FF2EBF" w:rsidRDefault="00FF2EBF"/>
    <w:p w14:paraId="3C590FB1" w14:textId="77777777" w:rsidR="00FF2EBF" w:rsidRPr="00FF2EBF" w:rsidRDefault="00FF2EBF" w:rsidP="00FF2EBF">
      <w:pPr>
        <w:jc w:val="center"/>
        <w:rPr>
          <w:b/>
          <w:sz w:val="28"/>
        </w:rPr>
      </w:pPr>
      <w:r w:rsidRPr="00FF2EBF">
        <w:rPr>
          <w:b/>
          <w:sz w:val="28"/>
        </w:rPr>
        <w:t>Vision for Success Goals</w:t>
      </w:r>
    </w:p>
    <w:p w14:paraId="3FBBBE3C" w14:textId="77777777" w:rsidR="00FF2EBF" w:rsidRDefault="00FF2EBF" w:rsidP="00FF2EBF">
      <w:pPr>
        <w:pBdr>
          <w:bottom w:val="single" w:sz="6" w:space="1" w:color="auto"/>
        </w:pBdr>
        <w:jc w:val="center"/>
        <w:rPr>
          <w:b/>
          <w:sz w:val="28"/>
        </w:rPr>
      </w:pPr>
      <w:r w:rsidRPr="00FF2EBF">
        <w:rPr>
          <w:b/>
          <w:sz w:val="28"/>
        </w:rPr>
        <w:t>2022</w:t>
      </w:r>
    </w:p>
    <w:p w14:paraId="2B701050" w14:textId="77777777" w:rsidR="00403E55" w:rsidRDefault="00FF2EBF" w:rsidP="00FF2EBF">
      <w:pPr>
        <w:rPr>
          <w:b/>
        </w:rPr>
      </w:pPr>
      <w:r w:rsidRPr="006535C5">
        <w:rPr>
          <w:noProof/>
          <w:sz w:val="28"/>
        </w:rPr>
        <w:pict w14:anchorId="126B2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6.9pt;margin-top:-31.5pt;width:198.75pt;height:89.25pt;z-index:251659264;mso-position-horizontal-relative:margin;mso-position-vertical-relative:margin">
            <v:imagedata r:id="rId7" o:title="download"/>
            <w10:wrap type="square" anchorx="margin" anchory="margin"/>
          </v:shape>
        </w:pict>
      </w:r>
      <w:r w:rsidR="00403E55" w:rsidRPr="006535C5">
        <w:rPr>
          <w:b/>
          <w:sz w:val="28"/>
        </w:rPr>
        <w:t>Background</w:t>
      </w:r>
    </w:p>
    <w:p w14:paraId="207DE1D6" w14:textId="605E7965" w:rsidR="008F4580" w:rsidRDefault="00FF2EBF" w:rsidP="00FF2EBF">
      <w:r>
        <w:t>In 2018, State Chancellor Eloy Oakley set ambitious goals for the California Community College system to strive to achieve by 2022.  They include:</w:t>
      </w:r>
    </w:p>
    <w:p w14:paraId="184D80A6" w14:textId="77777777" w:rsidR="00FF2EBF" w:rsidRDefault="00FF2EBF" w:rsidP="00FF2EBF">
      <w:pPr>
        <w:pStyle w:val="ListParagraph"/>
        <w:numPr>
          <w:ilvl w:val="0"/>
          <w:numId w:val="2"/>
        </w:numPr>
      </w:pPr>
      <w:r>
        <w:rPr>
          <w:b/>
        </w:rPr>
        <w:t xml:space="preserve">Completion:  </w:t>
      </w:r>
      <w:r>
        <w:t>Increase by at least 20 percent the number of CCC students annually who acquire associates</w:t>
      </w:r>
      <w:r>
        <w:t xml:space="preserve"> </w:t>
      </w:r>
      <w:r>
        <w:t>degrees, credentials, certificates, or specific skill sets that prepare the</w:t>
      </w:r>
      <w:r>
        <w:t>m for an in-demand job.</w:t>
      </w:r>
    </w:p>
    <w:p w14:paraId="704D12BB" w14:textId="77777777" w:rsidR="00FF2EBF" w:rsidRDefault="00FF2EBF" w:rsidP="00FF2EBF">
      <w:pPr>
        <w:pStyle w:val="ListParagraph"/>
        <w:numPr>
          <w:ilvl w:val="0"/>
          <w:numId w:val="1"/>
        </w:numPr>
      </w:pPr>
      <w:r>
        <w:rPr>
          <w:b/>
        </w:rPr>
        <w:t xml:space="preserve">Transfer:  </w:t>
      </w:r>
      <w:r>
        <w:t>Increase by 35 percent the number of CCC students transferring annually to a UC or CSU.</w:t>
      </w:r>
    </w:p>
    <w:p w14:paraId="57D47323" w14:textId="77777777" w:rsidR="00FF2EBF" w:rsidRDefault="00FF2EBF" w:rsidP="00FF2EBF">
      <w:pPr>
        <w:pStyle w:val="ListParagraph"/>
        <w:numPr>
          <w:ilvl w:val="0"/>
          <w:numId w:val="2"/>
        </w:numPr>
      </w:pPr>
      <w:r>
        <w:rPr>
          <w:b/>
        </w:rPr>
        <w:t xml:space="preserve">Units Accumulated:  </w:t>
      </w:r>
      <w:r>
        <w:t>Decrease the average number of units accumulated by CCC students earning associate’s degrees,</w:t>
      </w:r>
      <w:r>
        <w:t xml:space="preserve"> </w:t>
      </w:r>
      <w:r>
        <w:t>from approximately 87 total units (the most recent system-wide average) to 79 total units—the</w:t>
      </w:r>
      <w:r>
        <w:t xml:space="preserve"> </w:t>
      </w:r>
      <w:r>
        <w:t>average among the quintile of colleges showing the strongest performance on this measure.</w:t>
      </w:r>
    </w:p>
    <w:p w14:paraId="0C51F270" w14:textId="446D3EF7" w:rsidR="00FF2EBF" w:rsidRDefault="00403E55" w:rsidP="00FF2EBF">
      <w:pPr>
        <w:pStyle w:val="ListParagraph"/>
        <w:numPr>
          <w:ilvl w:val="0"/>
          <w:numId w:val="2"/>
        </w:numPr>
      </w:pPr>
      <w:r>
        <w:rPr>
          <w:b/>
        </w:rPr>
        <w:t>Workforce</w:t>
      </w:r>
      <w:r w:rsidR="00FF2EBF">
        <w:rPr>
          <w:b/>
        </w:rPr>
        <w:t xml:space="preserve">:  </w:t>
      </w:r>
      <w:r w:rsidR="00FF2EBF">
        <w:t>Increase the percent of exiting CTE students who report being employed in their field of study,</w:t>
      </w:r>
      <w:r w:rsidR="00FF2EBF">
        <w:t xml:space="preserve"> </w:t>
      </w:r>
      <w:r w:rsidR="00FF2EBF">
        <w:t>from the most recent statewide average of 60 percent to an improved rate of 69 percent—the</w:t>
      </w:r>
      <w:r w:rsidR="00FF2EBF">
        <w:t xml:space="preserve"> </w:t>
      </w:r>
      <w:r w:rsidR="00FF2EBF">
        <w:t>average among the quintile of colleges showing the strongest performance on this measure.</w:t>
      </w:r>
    </w:p>
    <w:p w14:paraId="3ECE7BAB" w14:textId="779C744A" w:rsidR="00FF2EBF" w:rsidRDefault="00FF2EBF" w:rsidP="00FF2EBF">
      <w:pPr>
        <w:pStyle w:val="ListParagraph"/>
        <w:numPr>
          <w:ilvl w:val="0"/>
          <w:numId w:val="2"/>
        </w:numPr>
      </w:pPr>
      <w:r>
        <w:rPr>
          <w:b/>
        </w:rPr>
        <w:t xml:space="preserve">Equity:  </w:t>
      </w:r>
      <w:r>
        <w:t>Reduce equity gaps across all of the above measures through faster improvements among</w:t>
      </w:r>
      <w:r>
        <w:t xml:space="preserve"> </w:t>
      </w:r>
      <w:r>
        <w:t>traditionally underrepresented student groups, with the goal of cutting achievement gaps by</w:t>
      </w:r>
      <w:r>
        <w:t xml:space="preserve"> </w:t>
      </w:r>
      <w:r>
        <w:t>40 percent within 5 years and fully closing those achievement gaps within 10 years.</w:t>
      </w:r>
    </w:p>
    <w:p w14:paraId="482622BC" w14:textId="1BDC746C" w:rsidR="00403E55" w:rsidRDefault="00403E55" w:rsidP="00403E55">
      <w:r>
        <w:t>In order to reach these system-wide goals, each college is asked to set its own, local goals.  On January 16, 2019, the Planning and Budgeting Council (PBC) approved the following goals for its Quality Focus Essay projects as part of its Institutional Self Evaluation based on a baseline year of 2017-18:</w:t>
      </w:r>
    </w:p>
    <w:p w14:paraId="702F2EF7" w14:textId="77777777" w:rsidR="00403E55" w:rsidRPr="00403E55" w:rsidRDefault="00403E55" w:rsidP="00403E55">
      <w:r w:rsidRPr="00403E55">
        <w:rPr>
          <w:b/>
          <w:bCs/>
        </w:rPr>
        <w:t xml:space="preserve">GOAL 1: Completion </w:t>
      </w:r>
    </w:p>
    <w:p w14:paraId="5D29A9D2" w14:textId="77777777" w:rsidR="00403E55" w:rsidRPr="00403E55" w:rsidRDefault="00403E55" w:rsidP="00403E55">
      <w:r w:rsidRPr="00403E55">
        <w:t xml:space="preserve">Increase by at least </w:t>
      </w:r>
      <w:r w:rsidRPr="00403E55">
        <w:rPr>
          <w:color w:val="FF0000"/>
        </w:rPr>
        <w:t xml:space="preserve">20 percent </w:t>
      </w:r>
      <w:r w:rsidRPr="00403E55">
        <w:t xml:space="preserve">the number of Cañada College students who acquire associate degrees, credentials, certificates, or specific job skill sets that prepare them for in-demand jobs by 2021-22 (adjusted for enrollment fluctuations). </w:t>
      </w:r>
    </w:p>
    <w:p w14:paraId="2264D34E" w14:textId="77777777" w:rsidR="00403E55" w:rsidRPr="00403E55" w:rsidRDefault="00403E55" w:rsidP="00403E55">
      <w:r w:rsidRPr="00403E55">
        <w:rPr>
          <w:b/>
          <w:bCs/>
        </w:rPr>
        <w:t xml:space="preserve">GOAL 2: Transfer </w:t>
      </w:r>
    </w:p>
    <w:p w14:paraId="110B0E09" w14:textId="24136D4C" w:rsidR="00403E55" w:rsidRPr="00403E55" w:rsidRDefault="00403E55" w:rsidP="00403E55">
      <w:r w:rsidRPr="00403E55">
        <w:t xml:space="preserve">Increase by </w:t>
      </w:r>
      <w:r w:rsidRPr="00403E55">
        <w:rPr>
          <w:color w:val="FF0000"/>
        </w:rPr>
        <w:t xml:space="preserve">30 percent </w:t>
      </w:r>
      <w:r w:rsidRPr="00403E55">
        <w:t xml:space="preserve">the number of Cañada College students transferring to a UC or CSU by 2021-22 (adjusted for enrollment fluctuations). </w:t>
      </w:r>
    </w:p>
    <w:p w14:paraId="702639AC" w14:textId="77777777" w:rsidR="00403E55" w:rsidRPr="00403E55" w:rsidRDefault="00403E55" w:rsidP="00403E55">
      <w:r w:rsidRPr="00403E55">
        <w:rPr>
          <w:b/>
          <w:bCs/>
        </w:rPr>
        <w:t xml:space="preserve">GOAL 3: Unit Accumulation </w:t>
      </w:r>
    </w:p>
    <w:p w14:paraId="057F637D" w14:textId="77777777" w:rsidR="00403E55" w:rsidRPr="00403E55" w:rsidRDefault="00403E55" w:rsidP="00403E55">
      <w:r w:rsidRPr="00403E55">
        <w:lastRenderedPageBreak/>
        <w:t xml:space="preserve">Decrease the number of units accumulated by Cañada College students earning associate degrees, from an average of approximately </w:t>
      </w:r>
      <w:r w:rsidRPr="00403E55">
        <w:rPr>
          <w:color w:val="FF0000"/>
        </w:rPr>
        <w:t xml:space="preserve">93 total units to an average of 85 total units </w:t>
      </w:r>
      <w:r w:rsidRPr="00403E55">
        <w:t xml:space="preserve">by 2021-22. </w:t>
      </w:r>
    </w:p>
    <w:p w14:paraId="03186A63" w14:textId="77777777" w:rsidR="00403E55" w:rsidRPr="00403E55" w:rsidRDefault="00403E55" w:rsidP="00403E55">
      <w:r w:rsidRPr="00403E55">
        <w:rPr>
          <w:b/>
          <w:bCs/>
        </w:rPr>
        <w:t xml:space="preserve">GOAL 4: Workforce </w:t>
      </w:r>
    </w:p>
    <w:p w14:paraId="5AB5FF60" w14:textId="77777777" w:rsidR="00403E55" w:rsidRPr="00403E55" w:rsidRDefault="00403E55" w:rsidP="00403E55">
      <w:r w:rsidRPr="00403E55">
        <w:t xml:space="preserve">Increase the percent of exiting career education students at Cañada College who report being employed in their field of study, </w:t>
      </w:r>
      <w:r w:rsidRPr="00403E55">
        <w:rPr>
          <w:color w:val="FF0000"/>
        </w:rPr>
        <w:t xml:space="preserve">from 65% to 72% </w:t>
      </w:r>
      <w:r w:rsidRPr="00403E55">
        <w:t xml:space="preserve">by 2021-22. </w:t>
      </w:r>
    </w:p>
    <w:p w14:paraId="1312F48D" w14:textId="77777777" w:rsidR="00403E55" w:rsidRPr="00403E55" w:rsidRDefault="00403E55" w:rsidP="00403E55">
      <w:r w:rsidRPr="00403E55">
        <w:rPr>
          <w:b/>
          <w:bCs/>
        </w:rPr>
        <w:t xml:space="preserve">GOAL 5: Equity </w:t>
      </w:r>
    </w:p>
    <w:p w14:paraId="593C7434" w14:textId="2E1551E3" w:rsidR="00403E55" w:rsidRDefault="00403E55" w:rsidP="00403E55">
      <w:r w:rsidRPr="00403E55">
        <w:t xml:space="preserve">Reduce equity gaps across all of the above measures through faster improvements among traditionally underrepresented student groups, with the goal of cutting achievement gaps by </w:t>
      </w:r>
      <w:r w:rsidRPr="00403E55">
        <w:rPr>
          <w:color w:val="FF0000"/>
        </w:rPr>
        <w:t xml:space="preserve">40 percent </w:t>
      </w:r>
      <w:r w:rsidRPr="00403E55">
        <w:t xml:space="preserve">by 2021-22 and fully closing those achievement gaps for good by 2026-27. </w:t>
      </w:r>
    </w:p>
    <w:p w14:paraId="0BBAFD0F" w14:textId="3B276DC4" w:rsidR="00403E55" w:rsidRPr="006535C5" w:rsidRDefault="00403E55" w:rsidP="00403E55">
      <w:pPr>
        <w:rPr>
          <w:b/>
          <w:sz w:val="28"/>
        </w:rPr>
      </w:pPr>
      <w:r w:rsidRPr="006535C5">
        <w:rPr>
          <w:b/>
          <w:sz w:val="28"/>
        </w:rPr>
        <w:t>Adjustments as of May 15, 2019</w:t>
      </w:r>
    </w:p>
    <w:p w14:paraId="5C438177" w14:textId="2BCE1F02" w:rsidR="00403E55" w:rsidRDefault="00403E55" w:rsidP="00403E55">
      <w:r>
        <w:t>Since January, 2019, the Chancellor’s Office has released more information about local goal-settin</w:t>
      </w:r>
      <w:r w:rsidR="006535C5">
        <w:t>g, including the direction to u</w:t>
      </w:r>
      <w:r>
        <w:t>se 2016-17 as the baseline year.  The following charts:</w:t>
      </w:r>
    </w:p>
    <w:p w14:paraId="0CAAB87E" w14:textId="3A5997C2" w:rsidR="00403E55" w:rsidRDefault="00403E55" w:rsidP="00403E55">
      <w:pPr>
        <w:pStyle w:val="ListParagraph"/>
        <w:numPr>
          <w:ilvl w:val="0"/>
          <w:numId w:val="3"/>
        </w:numPr>
      </w:pPr>
      <w:r>
        <w:t>update the baseline data</w:t>
      </w:r>
      <w:r w:rsidR="006535C5">
        <w:t xml:space="preserve"> (with Chancellor’s Office data)</w:t>
      </w:r>
    </w:p>
    <w:p w14:paraId="02F3483C" w14:textId="6A23A990" w:rsidR="00403E55" w:rsidRDefault="00403E55" w:rsidP="00403E55">
      <w:pPr>
        <w:pStyle w:val="ListParagraph"/>
        <w:numPr>
          <w:ilvl w:val="0"/>
          <w:numId w:val="3"/>
        </w:numPr>
      </w:pPr>
      <w:r>
        <w:t>correct the error in the transfer goal</w:t>
      </w:r>
      <w:r w:rsidR="006535C5">
        <w:t xml:space="preserve"> which keeps Cañada aligned with its sister SMCCCD colleges</w:t>
      </w:r>
    </w:p>
    <w:p w14:paraId="562E8CB2" w14:textId="72AAB950" w:rsidR="00403E55" w:rsidRDefault="00403E55" w:rsidP="00403E55">
      <w:pPr>
        <w:pStyle w:val="ListParagraph"/>
        <w:numPr>
          <w:ilvl w:val="0"/>
          <w:numId w:val="3"/>
        </w:numPr>
      </w:pPr>
      <w:r>
        <w:t>provide goals for disproportionately impacted groups, where available</w:t>
      </w:r>
    </w:p>
    <w:p w14:paraId="746A02E6" w14:textId="77777777" w:rsidR="006535C5" w:rsidRDefault="006535C5">
      <w:pPr>
        <w:rPr>
          <w:b/>
        </w:rPr>
      </w:pPr>
      <w:r>
        <w:rPr>
          <w:b/>
        </w:rPr>
        <w:br w:type="page"/>
      </w:r>
    </w:p>
    <w:p w14:paraId="1A942C59" w14:textId="1287879B" w:rsidR="00403E55" w:rsidRPr="006535C5" w:rsidRDefault="00403E55" w:rsidP="00403E55">
      <w:pPr>
        <w:rPr>
          <w:sz w:val="28"/>
        </w:rPr>
      </w:pPr>
      <w:r w:rsidRPr="006535C5">
        <w:rPr>
          <w:b/>
          <w:sz w:val="28"/>
        </w:rPr>
        <w:lastRenderedPageBreak/>
        <w:t>Updated Vision for Success Goals for Cañada College</w:t>
      </w:r>
    </w:p>
    <w:p w14:paraId="6D7FFFAB" w14:textId="5811683E" w:rsidR="00403E55" w:rsidRPr="002327EE" w:rsidRDefault="006535C5" w:rsidP="002327EE">
      <w:pPr>
        <w:rPr>
          <w:bCs/>
        </w:rPr>
      </w:pPr>
      <w:r w:rsidRPr="006535C5">
        <w:rPr>
          <w:b/>
        </w:rPr>
        <w:t>Goal 1C: Increase All Students Who Attained the Vision Goal Completion Definition</w:t>
      </w:r>
      <w:r w:rsidRPr="006535C5">
        <w:rPr>
          <w:b/>
        </w:rPr>
        <w:br/>
      </w:r>
      <w:r w:rsidRPr="006535C5">
        <w:rPr>
          <w:i/>
        </w:rPr>
        <w:t xml:space="preserve">Canada College will increase among all students, the unduplicated count of students who earned one or more of the following: Chancellor’s Office approved certificate, associate degree and had an enrollment in </w:t>
      </w:r>
      <w:r w:rsidRPr="002327EE">
        <w:rPr>
          <w:bCs/>
        </w:rPr>
        <w:t>the selected or previous year from:</w:t>
      </w:r>
    </w:p>
    <w:tbl>
      <w:tblPr>
        <w:tblStyle w:val="ListTable1Light-Accent6"/>
        <w:tblW w:w="5246" w:type="pct"/>
        <w:tblLook w:val="0220" w:firstRow="1" w:lastRow="0" w:firstColumn="0" w:lastColumn="0" w:noHBand="1" w:noVBand="0"/>
      </w:tblPr>
      <w:tblGrid>
        <w:gridCol w:w="4530"/>
        <w:gridCol w:w="1367"/>
        <w:gridCol w:w="1455"/>
        <w:gridCol w:w="1365"/>
        <w:gridCol w:w="1104"/>
      </w:tblGrid>
      <w:tr w:rsidR="00351F98" w:rsidRPr="002327EE" w14:paraId="24B17D02" w14:textId="77777777" w:rsidTr="00351F98">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4DD8C66D" w14:textId="00238741" w:rsidR="0057072C" w:rsidRPr="00351F98" w:rsidRDefault="0057072C" w:rsidP="002327EE">
            <w:pPr>
              <w:jc w:val="center"/>
              <w:rPr>
                <w:bCs w:val="0"/>
              </w:rPr>
            </w:pPr>
            <w:r w:rsidRPr="00351F98">
              <w:rPr>
                <w:bCs w:val="0"/>
              </w:rPr>
              <w:t>Student Population</w:t>
            </w:r>
          </w:p>
        </w:tc>
        <w:tc>
          <w:tcPr>
            <w:tcW w:w="696" w:type="pct"/>
            <w:hideMark/>
          </w:tcPr>
          <w:p w14:paraId="3100F3D4" w14:textId="3C01C0A5" w:rsidR="0057072C" w:rsidRPr="00351F98" w:rsidRDefault="002327EE" w:rsidP="002327EE">
            <w:pPr>
              <w:spacing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rPr>
                <w:bCs w:val="0"/>
              </w:rPr>
              <w:t xml:space="preserve">Baseline </w:t>
            </w:r>
            <w:r w:rsidR="0057072C" w:rsidRPr="00351F98">
              <w:t># in 2016-17</w:t>
            </w:r>
          </w:p>
        </w:tc>
        <w:tc>
          <w:tcPr>
            <w:cnfStyle w:val="000010000000" w:firstRow="0" w:lastRow="0" w:firstColumn="0" w:lastColumn="0" w:oddVBand="1" w:evenVBand="0" w:oddHBand="0" w:evenHBand="0" w:firstRowFirstColumn="0" w:firstRowLastColumn="0" w:lastRowFirstColumn="0" w:lastRowLastColumn="0"/>
            <w:tcW w:w="741" w:type="pct"/>
          </w:tcPr>
          <w:p w14:paraId="5932DE8D" w14:textId="77777777" w:rsidR="002327EE" w:rsidRPr="00351F98" w:rsidRDefault="0057072C" w:rsidP="002327EE">
            <w:pPr>
              <w:jc w:val="center"/>
              <w:rPr>
                <w:bCs w:val="0"/>
              </w:rPr>
            </w:pPr>
            <w:r w:rsidRPr="00351F98">
              <w:rPr>
                <w:bCs w:val="0"/>
              </w:rPr>
              <w:t>Baseline</w:t>
            </w:r>
            <w:r w:rsidR="002327EE" w:rsidRPr="00351F98">
              <w:rPr>
                <w:bCs w:val="0"/>
              </w:rPr>
              <w:t xml:space="preserve"> #</w:t>
            </w:r>
            <w:r w:rsidRPr="00351F98">
              <w:rPr>
                <w:bCs w:val="0"/>
              </w:rPr>
              <w:t xml:space="preserve"> from </w:t>
            </w:r>
            <w:r w:rsidR="002327EE" w:rsidRPr="00351F98">
              <w:rPr>
                <w:bCs w:val="0"/>
              </w:rPr>
              <w:t>SEAP</w:t>
            </w:r>
          </w:p>
          <w:p w14:paraId="27B09370" w14:textId="1C43341C" w:rsidR="0057072C" w:rsidRPr="00351F98" w:rsidRDefault="0057072C" w:rsidP="002327EE">
            <w:pPr>
              <w:jc w:val="center"/>
              <w:rPr>
                <w:bCs w:val="0"/>
              </w:rPr>
            </w:pPr>
            <w:r w:rsidRPr="00351F98">
              <w:rPr>
                <w:bCs w:val="0"/>
              </w:rPr>
              <w:t>2017-18</w:t>
            </w:r>
          </w:p>
        </w:tc>
        <w:tc>
          <w:tcPr>
            <w:tcW w:w="695" w:type="pct"/>
            <w:hideMark/>
          </w:tcPr>
          <w:p w14:paraId="0C96DAC5" w14:textId="4EFF0005" w:rsidR="0057072C" w:rsidRPr="00351F98" w:rsidRDefault="0057072C" w:rsidP="002327EE">
            <w:pPr>
              <w:spacing w:after="160"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12536760" w14:textId="77777777" w:rsidR="0057072C" w:rsidRPr="00351F98" w:rsidRDefault="0057072C" w:rsidP="002327EE">
            <w:pPr>
              <w:spacing w:after="160" w:line="259" w:lineRule="auto"/>
              <w:jc w:val="center"/>
              <w:rPr>
                <w:bCs w:val="0"/>
              </w:rPr>
            </w:pPr>
            <w:r w:rsidRPr="00351F98">
              <w:t>% increase</w:t>
            </w:r>
          </w:p>
        </w:tc>
      </w:tr>
      <w:tr w:rsidR="00351F98" w:rsidRPr="006535C5" w14:paraId="481953EC"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2EB110BD" w14:textId="55430A8C" w:rsidR="0057072C" w:rsidRPr="002327EE" w:rsidRDefault="0057072C" w:rsidP="006535C5">
            <w:pPr>
              <w:rPr>
                <w:b/>
              </w:rPr>
            </w:pPr>
            <w:r w:rsidRPr="002327EE">
              <w:rPr>
                <w:b/>
              </w:rPr>
              <w:t xml:space="preserve"> All Students</w:t>
            </w:r>
          </w:p>
        </w:tc>
        <w:tc>
          <w:tcPr>
            <w:tcW w:w="696" w:type="pct"/>
            <w:hideMark/>
          </w:tcPr>
          <w:p w14:paraId="481572DE" w14:textId="1041283B" w:rsidR="0057072C" w:rsidRPr="002327EE" w:rsidRDefault="0057072C"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sidRPr="002327EE">
              <w:rPr>
                <w:b/>
              </w:rPr>
              <w:t>544</w:t>
            </w:r>
          </w:p>
        </w:tc>
        <w:tc>
          <w:tcPr>
            <w:cnfStyle w:val="000010000000" w:firstRow="0" w:lastRow="0" w:firstColumn="0" w:lastColumn="0" w:oddVBand="1" w:evenVBand="0" w:oddHBand="0" w:evenHBand="0" w:firstRowFirstColumn="0" w:firstRowLastColumn="0" w:lastRowFirstColumn="0" w:lastRowLastColumn="0"/>
            <w:tcW w:w="741" w:type="pct"/>
          </w:tcPr>
          <w:p w14:paraId="0C71E4DC" w14:textId="77777777" w:rsidR="0057072C" w:rsidRPr="002327EE" w:rsidRDefault="0057072C" w:rsidP="00351F98">
            <w:pPr>
              <w:jc w:val="center"/>
              <w:rPr>
                <w:b/>
                <w:bCs/>
              </w:rPr>
            </w:pPr>
          </w:p>
        </w:tc>
        <w:tc>
          <w:tcPr>
            <w:tcW w:w="695" w:type="pct"/>
            <w:hideMark/>
          </w:tcPr>
          <w:p w14:paraId="79E490E0" w14:textId="3C14FE70" w:rsidR="0057072C" w:rsidRPr="002327EE" w:rsidRDefault="0057072C"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sidRPr="002327EE">
              <w:rPr>
                <w:b/>
              </w:rPr>
              <w:t>654</w:t>
            </w:r>
          </w:p>
        </w:tc>
        <w:tc>
          <w:tcPr>
            <w:cnfStyle w:val="000010000000" w:firstRow="0" w:lastRow="0" w:firstColumn="0" w:lastColumn="0" w:oddVBand="1" w:evenVBand="0" w:oddHBand="0" w:evenHBand="0" w:firstRowFirstColumn="0" w:firstRowLastColumn="0" w:lastRowFirstColumn="0" w:lastRowLastColumn="0"/>
            <w:tcW w:w="562" w:type="pct"/>
            <w:hideMark/>
          </w:tcPr>
          <w:p w14:paraId="5096E699" w14:textId="77777777" w:rsidR="0057072C" w:rsidRPr="002327EE" w:rsidRDefault="0057072C" w:rsidP="00351F98">
            <w:pPr>
              <w:spacing w:after="160" w:line="259" w:lineRule="auto"/>
              <w:jc w:val="center"/>
              <w:rPr>
                <w:b/>
              </w:rPr>
            </w:pPr>
            <w:r w:rsidRPr="002327EE">
              <w:rPr>
                <w:b/>
              </w:rPr>
              <w:t>20%</w:t>
            </w:r>
          </w:p>
        </w:tc>
      </w:tr>
      <w:tr w:rsidR="002327EE" w:rsidRPr="006535C5" w14:paraId="5B31918D"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269AB214" w14:textId="5AF9A50F" w:rsidR="002327EE" w:rsidRDefault="002327EE" w:rsidP="006535C5">
            <w:r>
              <w:t>Hispanic or Latino Male</w:t>
            </w:r>
          </w:p>
        </w:tc>
        <w:tc>
          <w:tcPr>
            <w:tcW w:w="696" w:type="pct"/>
          </w:tcPr>
          <w:p w14:paraId="17AE753F"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1AD4AC69" w14:textId="0628DE88" w:rsidR="002327EE" w:rsidRPr="002327EE" w:rsidRDefault="002327EE" w:rsidP="00351F98">
            <w:pPr>
              <w:jc w:val="center"/>
              <w:rPr>
                <w:bCs/>
              </w:rPr>
            </w:pPr>
            <w:r w:rsidRPr="002327EE">
              <w:rPr>
                <w:bCs/>
              </w:rPr>
              <w:t>60</w:t>
            </w:r>
          </w:p>
        </w:tc>
        <w:tc>
          <w:tcPr>
            <w:tcW w:w="695" w:type="pct"/>
          </w:tcPr>
          <w:p w14:paraId="6BE6E64C" w14:textId="032461E8"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84</w:t>
            </w:r>
          </w:p>
        </w:tc>
        <w:tc>
          <w:tcPr>
            <w:cnfStyle w:val="000010000000" w:firstRow="0" w:lastRow="0" w:firstColumn="0" w:lastColumn="0" w:oddVBand="1" w:evenVBand="0" w:oddHBand="0" w:evenHBand="0" w:firstRowFirstColumn="0" w:firstRowLastColumn="0" w:lastRowFirstColumn="0" w:lastRowLastColumn="0"/>
            <w:tcW w:w="562" w:type="pct"/>
          </w:tcPr>
          <w:p w14:paraId="141DED9E" w14:textId="673A0ED6" w:rsidR="002327EE" w:rsidRPr="006535C5" w:rsidRDefault="002327EE" w:rsidP="00351F98">
            <w:pPr>
              <w:jc w:val="center"/>
            </w:pPr>
            <w:r>
              <w:t>40%</w:t>
            </w:r>
          </w:p>
        </w:tc>
      </w:tr>
      <w:tr w:rsidR="002327EE" w:rsidRPr="006535C5" w14:paraId="5C49C0B5"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1889126A" w14:textId="2193780C" w:rsidR="002327EE" w:rsidRDefault="002327EE" w:rsidP="006535C5">
            <w:r>
              <w:t>Filipina Female</w:t>
            </w:r>
          </w:p>
        </w:tc>
        <w:tc>
          <w:tcPr>
            <w:tcW w:w="696" w:type="pct"/>
          </w:tcPr>
          <w:p w14:paraId="5D943D47"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1AFFC5A8" w14:textId="31712C71" w:rsidR="002327EE" w:rsidRPr="002327EE" w:rsidRDefault="002327EE" w:rsidP="00351F98">
            <w:pPr>
              <w:jc w:val="center"/>
              <w:rPr>
                <w:bCs/>
              </w:rPr>
            </w:pPr>
            <w:r w:rsidRPr="002327EE">
              <w:rPr>
                <w:bCs/>
              </w:rPr>
              <w:t>8</w:t>
            </w:r>
          </w:p>
        </w:tc>
        <w:tc>
          <w:tcPr>
            <w:tcW w:w="695" w:type="pct"/>
          </w:tcPr>
          <w:p w14:paraId="614E70FB" w14:textId="128701D5"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11</w:t>
            </w:r>
          </w:p>
        </w:tc>
        <w:tc>
          <w:tcPr>
            <w:cnfStyle w:val="000010000000" w:firstRow="0" w:lastRow="0" w:firstColumn="0" w:lastColumn="0" w:oddVBand="1" w:evenVBand="0" w:oddHBand="0" w:evenHBand="0" w:firstRowFirstColumn="0" w:firstRowLastColumn="0" w:lastRowFirstColumn="0" w:lastRowLastColumn="0"/>
            <w:tcW w:w="562" w:type="pct"/>
          </w:tcPr>
          <w:p w14:paraId="19513ACE" w14:textId="7FDE0D64" w:rsidR="002327EE" w:rsidRDefault="002327EE" w:rsidP="00351F98">
            <w:pPr>
              <w:jc w:val="center"/>
            </w:pPr>
            <w:r>
              <w:t>40%</w:t>
            </w:r>
          </w:p>
        </w:tc>
      </w:tr>
      <w:tr w:rsidR="002327EE" w:rsidRPr="006535C5" w14:paraId="4B8C3095"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7C56D01C" w14:textId="24C79FB7" w:rsidR="002327EE" w:rsidRDefault="002327EE" w:rsidP="006535C5">
            <w:r>
              <w:t>Disabled Male</w:t>
            </w:r>
          </w:p>
        </w:tc>
        <w:tc>
          <w:tcPr>
            <w:tcW w:w="696" w:type="pct"/>
          </w:tcPr>
          <w:p w14:paraId="297AC7EC"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6654650D" w14:textId="1946E4C2" w:rsidR="002327EE" w:rsidRPr="002327EE" w:rsidRDefault="002327EE" w:rsidP="00351F98">
            <w:pPr>
              <w:jc w:val="center"/>
              <w:rPr>
                <w:bCs/>
              </w:rPr>
            </w:pPr>
            <w:r w:rsidRPr="002327EE">
              <w:rPr>
                <w:bCs/>
              </w:rPr>
              <w:t>9</w:t>
            </w:r>
          </w:p>
        </w:tc>
        <w:tc>
          <w:tcPr>
            <w:tcW w:w="695" w:type="pct"/>
          </w:tcPr>
          <w:p w14:paraId="4EB58607" w14:textId="78708D9C"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13</w:t>
            </w:r>
          </w:p>
        </w:tc>
        <w:tc>
          <w:tcPr>
            <w:cnfStyle w:val="000010000000" w:firstRow="0" w:lastRow="0" w:firstColumn="0" w:lastColumn="0" w:oddVBand="1" w:evenVBand="0" w:oddHBand="0" w:evenHBand="0" w:firstRowFirstColumn="0" w:firstRowLastColumn="0" w:lastRowFirstColumn="0" w:lastRowLastColumn="0"/>
            <w:tcW w:w="562" w:type="pct"/>
          </w:tcPr>
          <w:p w14:paraId="24E3A05F" w14:textId="13C44394" w:rsidR="002327EE" w:rsidRDefault="002327EE" w:rsidP="00351F98">
            <w:pPr>
              <w:jc w:val="center"/>
            </w:pPr>
            <w:r>
              <w:t>40%</w:t>
            </w:r>
          </w:p>
        </w:tc>
      </w:tr>
      <w:tr w:rsidR="002327EE" w:rsidRPr="006535C5" w14:paraId="4D6E76A0"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78831E00" w14:textId="23901709" w:rsidR="002327EE" w:rsidRDefault="002327EE" w:rsidP="006535C5">
            <w:r>
              <w:t xml:space="preserve">Black or African American Male </w:t>
            </w:r>
          </w:p>
        </w:tc>
        <w:tc>
          <w:tcPr>
            <w:tcW w:w="696" w:type="pct"/>
          </w:tcPr>
          <w:p w14:paraId="5922D977"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28FD80A0" w14:textId="69D077A1" w:rsidR="002327EE" w:rsidRPr="002327EE" w:rsidRDefault="002327EE" w:rsidP="00351F98">
            <w:pPr>
              <w:jc w:val="center"/>
              <w:rPr>
                <w:bCs/>
              </w:rPr>
            </w:pPr>
            <w:r w:rsidRPr="002327EE">
              <w:rPr>
                <w:bCs/>
              </w:rPr>
              <w:t>4</w:t>
            </w:r>
          </w:p>
        </w:tc>
        <w:tc>
          <w:tcPr>
            <w:tcW w:w="695" w:type="pct"/>
          </w:tcPr>
          <w:p w14:paraId="203C3E2A" w14:textId="7D8A40A3" w:rsidR="002327EE" w:rsidRDefault="002327EE" w:rsidP="00351F98">
            <w:pPr>
              <w:jc w:val="center"/>
              <w:cnfStyle w:val="000000000000" w:firstRow="0" w:lastRow="0" w:firstColumn="0" w:lastColumn="0" w:oddVBand="0" w:evenVBand="0" w:oddHBand="0" w:evenHBand="0" w:firstRowFirstColumn="0" w:firstRowLastColumn="0" w:lastRowFirstColumn="0" w:lastRowLastColumn="0"/>
            </w:pPr>
            <w:r>
              <w:t>6</w:t>
            </w:r>
          </w:p>
        </w:tc>
        <w:tc>
          <w:tcPr>
            <w:cnfStyle w:val="000010000000" w:firstRow="0" w:lastRow="0" w:firstColumn="0" w:lastColumn="0" w:oddVBand="1" w:evenVBand="0" w:oddHBand="0" w:evenHBand="0" w:firstRowFirstColumn="0" w:firstRowLastColumn="0" w:lastRowFirstColumn="0" w:lastRowLastColumn="0"/>
            <w:tcW w:w="562" w:type="pct"/>
          </w:tcPr>
          <w:p w14:paraId="42298209" w14:textId="19CC14BB" w:rsidR="002327EE" w:rsidRDefault="002327EE" w:rsidP="00351F98">
            <w:pPr>
              <w:jc w:val="center"/>
            </w:pPr>
            <w:r>
              <w:t>40%</w:t>
            </w:r>
          </w:p>
        </w:tc>
      </w:tr>
      <w:tr w:rsidR="002327EE" w:rsidRPr="006535C5" w14:paraId="21E06932"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79958779" w14:textId="76D56E3B" w:rsidR="002327EE" w:rsidRDefault="002327EE" w:rsidP="002327EE">
            <w:r>
              <w:t>Veteran Male</w:t>
            </w:r>
          </w:p>
        </w:tc>
        <w:tc>
          <w:tcPr>
            <w:tcW w:w="696" w:type="pct"/>
          </w:tcPr>
          <w:p w14:paraId="787B2BE2"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284F71EB" w14:textId="643FB4F9" w:rsidR="002327EE" w:rsidRPr="002327EE" w:rsidRDefault="002327EE" w:rsidP="00351F98">
            <w:pPr>
              <w:jc w:val="center"/>
              <w:rPr>
                <w:bCs/>
              </w:rPr>
            </w:pPr>
            <w:r w:rsidRPr="002327EE">
              <w:rPr>
                <w:bCs/>
              </w:rPr>
              <w:t>3</w:t>
            </w:r>
          </w:p>
        </w:tc>
        <w:tc>
          <w:tcPr>
            <w:tcW w:w="695" w:type="pct"/>
          </w:tcPr>
          <w:p w14:paraId="0AD1FEBE" w14:textId="7B0EA885" w:rsidR="002327EE" w:rsidRDefault="002327EE" w:rsidP="00351F98">
            <w:pPr>
              <w:jc w:val="center"/>
              <w:cnfStyle w:val="000000000000" w:firstRow="0" w:lastRow="0" w:firstColumn="0" w:lastColumn="0" w:oddVBand="0" w:evenVBand="0" w:oddHBand="0" w:evenHBand="0" w:firstRowFirstColumn="0" w:firstRowLastColumn="0" w:lastRowFirstColumn="0" w:lastRowLastColumn="0"/>
            </w:pPr>
            <w:r>
              <w:t>4</w:t>
            </w:r>
          </w:p>
        </w:tc>
        <w:tc>
          <w:tcPr>
            <w:cnfStyle w:val="000010000000" w:firstRow="0" w:lastRow="0" w:firstColumn="0" w:lastColumn="0" w:oddVBand="1" w:evenVBand="0" w:oddHBand="0" w:evenHBand="0" w:firstRowFirstColumn="0" w:firstRowLastColumn="0" w:lastRowFirstColumn="0" w:lastRowLastColumn="0"/>
            <w:tcW w:w="562" w:type="pct"/>
          </w:tcPr>
          <w:p w14:paraId="3526859B" w14:textId="12E1ADCE" w:rsidR="002327EE" w:rsidRDefault="002327EE" w:rsidP="00351F98">
            <w:pPr>
              <w:jc w:val="center"/>
            </w:pPr>
            <w:r>
              <w:t>40%</w:t>
            </w:r>
          </w:p>
        </w:tc>
      </w:tr>
      <w:tr w:rsidR="002327EE" w:rsidRPr="006535C5" w14:paraId="78173441"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366DC498" w14:textId="4B1F8297" w:rsidR="002327EE" w:rsidRDefault="002327EE" w:rsidP="002327EE">
            <w:r>
              <w:t>Filipino Male</w:t>
            </w:r>
          </w:p>
        </w:tc>
        <w:tc>
          <w:tcPr>
            <w:tcW w:w="696" w:type="pct"/>
          </w:tcPr>
          <w:p w14:paraId="2C1BCE04"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41BB3E47" w14:textId="4B9DD8B1" w:rsidR="002327EE" w:rsidRPr="002327EE" w:rsidRDefault="002327EE" w:rsidP="00351F98">
            <w:pPr>
              <w:jc w:val="center"/>
              <w:rPr>
                <w:bCs/>
              </w:rPr>
            </w:pPr>
            <w:r w:rsidRPr="002327EE">
              <w:rPr>
                <w:bCs/>
              </w:rPr>
              <w:t>2</w:t>
            </w:r>
          </w:p>
        </w:tc>
        <w:tc>
          <w:tcPr>
            <w:tcW w:w="695" w:type="pct"/>
          </w:tcPr>
          <w:p w14:paraId="475106EE" w14:textId="018EE961"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562" w:type="pct"/>
          </w:tcPr>
          <w:p w14:paraId="0A83A9D6" w14:textId="04123FA0" w:rsidR="002327EE" w:rsidRDefault="002327EE" w:rsidP="00351F98">
            <w:pPr>
              <w:jc w:val="center"/>
            </w:pPr>
            <w:r>
              <w:t>40%</w:t>
            </w:r>
          </w:p>
        </w:tc>
      </w:tr>
      <w:tr w:rsidR="002327EE" w:rsidRPr="006535C5" w14:paraId="585E5399"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5038D063" w14:textId="3D10D2B4" w:rsidR="002327EE" w:rsidRDefault="002327EE" w:rsidP="002327EE">
            <w:r>
              <w:t>LGBT Female</w:t>
            </w:r>
          </w:p>
        </w:tc>
        <w:tc>
          <w:tcPr>
            <w:tcW w:w="696" w:type="pct"/>
          </w:tcPr>
          <w:p w14:paraId="2E9F36D0"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2D06A307" w14:textId="289F6383" w:rsidR="002327EE" w:rsidRPr="002327EE" w:rsidRDefault="002327EE" w:rsidP="00351F98">
            <w:pPr>
              <w:jc w:val="center"/>
              <w:rPr>
                <w:bCs/>
              </w:rPr>
            </w:pPr>
            <w:r w:rsidRPr="002327EE">
              <w:rPr>
                <w:bCs/>
              </w:rPr>
              <w:t>2</w:t>
            </w:r>
          </w:p>
        </w:tc>
        <w:tc>
          <w:tcPr>
            <w:tcW w:w="695" w:type="pct"/>
          </w:tcPr>
          <w:p w14:paraId="72A918BC" w14:textId="05B96984"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562" w:type="pct"/>
          </w:tcPr>
          <w:p w14:paraId="5C26D24A" w14:textId="624CF2F0" w:rsidR="002327EE" w:rsidRDefault="002327EE" w:rsidP="00351F98">
            <w:pPr>
              <w:jc w:val="center"/>
            </w:pPr>
            <w:r>
              <w:t>40%</w:t>
            </w:r>
          </w:p>
        </w:tc>
      </w:tr>
      <w:tr w:rsidR="002327EE" w:rsidRPr="006535C5" w14:paraId="7DD70856"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6CA4CFA6" w14:textId="7F079E32" w:rsidR="002327EE" w:rsidRDefault="002327EE" w:rsidP="002327EE">
            <w:r>
              <w:t>LGBT Male</w:t>
            </w:r>
          </w:p>
        </w:tc>
        <w:tc>
          <w:tcPr>
            <w:tcW w:w="696" w:type="pct"/>
          </w:tcPr>
          <w:p w14:paraId="09BF06D9"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007669E9" w14:textId="077BBE9B" w:rsidR="002327EE" w:rsidRPr="002327EE" w:rsidRDefault="002327EE" w:rsidP="00351F98">
            <w:pPr>
              <w:jc w:val="center"/>
              <w:rPr>
                <w:bCs/>
              </w:rPr>
            </w:pPr>
            <w:r w:rsidRPr="002327EE">
              <w:rPr>
                <w:bCs/>
              </w:rPr>
              <w:t>2</w:t>
            </w:r>
          </w:p>
        </w:tc>
        <w:tc>
          <w:tcPr>
            <w:tcW w:w="695" w:type="pct"/>
          </w:tcPr>
          <w:p w14:paraId="59C9B02A" w14:textId="314C0398"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562" w:type="pct"/>
          </w:tcPr>
          <w:p w14:paraId="29780EA8" w14:textId="2DF08413" w:rsidR="002327EE" w:rsidRDefault="002327EE" w:rsidP="00351F98">
            <w:pPr>
              <w:jc w:val="center"/>
            </w:pPr>
            <w:r>
              <w:t>40%</w:t>
            </w:r>
          </w:p>
        </w:tc>
      </w:tr>
      <w:tr w:rsidR="002327EE" w:rsidRPr="006535C5" w14:paraId="5B4C8632"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09C92012" w14:textId="00392E37" w:rsidR="002327EE" w:rsidRDefault="002327EE" w:rsidP="002327EE">
            <w:r>
              <w:t>Foster Youth Female</w:t>
            </w:r>
          </w:p>
        </w:tc>
        <w:tc>
          <w:tcPr>
            <w:tcW w:w="696" w:type="pct"/>
          </w:tcPr>
          <w:p w14:paraId="03DFFB4E"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42B88B9E" w14:textId="2CAE93FA" w:rsidR="002327EE" w:rsidRPr="002327EE" w:rsidRDefault="002327EE" w:rsidP="00351F98">
            <w:pPr>
              <w:jc w:val="center"/>
              <w:rPr>
                <w:bCs/>
              </w:rPr>
            </w:pPr>
            <w:r w:rsidRPr="002327EE">
              <w:rPr>
                <w:bCs/>
              </w:rPr>
              <w:t>2</w:t>
            </w:r>
          </w:p>
        </w:tc>
        <w:tc>
          <w:tcPr>
            <w:tcW w:w="695" w:type="pct"/>
          </w:tcPr>
          <w:p w14:paraId="3CD113A6" w14:textId="406FA6CD"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562" w:type="pct"/>
          </w:tcPr>
          <w:p w14:paraId="3BEBACAF" w14:textId="7ADFC748" w:rsidR="002327EE" w:rsidRDefault="002327EE" w:rsidP="00351F98">
            <w:pPr>
              <w:jc w:val="center"/>
            </w:pPr>
            <w:r>
              <w:t>40%</w:t>
            </w:r>
          </w:p>
        </w:tc>
      </w:tr>
      <w:tr w:rsidR="002327EE" w:rsidRPr="006535C5" w14:paraId="545AB917"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6F69FCF4" w14:textId="312560FB" w:rsidR="002327EE" w:rsidRDefault="002327EE" w:rsidP="002327EE">
            <w:r>
              <w:t>Foster Youth Male</w:t>
            </w:r>
          </w:p>
        </w:tc>
        <w:tc>
          <w:tcPr>
            <w:tcW w:w="696" w:type="pct"/>
          </w:tcPr>
          <w:p w14:paraId="501A0CF5" w14:textId="77777777"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1" w:type="pct"/>
          </w:tcPr>
          <w:p w14:paraId="126FF7A3" w14:textId="020643B2" w:rsidR="002327EE" w:rsidRPr="002327EE" w:rsidRDefault="002327EE" w:rsidP="00351F98">
            <w:pPr>
              <w:jc w:val="center"/>
              <w:rPr>
                <w:bCs/>
              </w:rPr>
            </w:pPr>
            <w:r w:rsidRPr="002327EE">
              <w:rPr>
                <w:bCs/>
              </w:rPr>
              <w:t>0</w:t>
            </w:r>
          </w:p>
        </w:tc>
        <w:tc>
          <w:tcPr>
            <w:tcW w:w="695" w:type="pct"/>
          </w:tcPr>
          <w:p w14:paraId="6C7BD984" w14:textId="0BFE3013" w:rsidR="002327EE" w:rsidRPr="006535C5" w:rsidRDefault="002327EE" w:rsidP="00351F98">
            <w:pPr>
              <w:jc w:val="center"/>
              <w:cnfStyle w:val="000000000000" w:firstRow="0" w:lastRow="0" w:firstColumn="0" w:lastColumn="0" w:oddVBand="0" w:evenVBand="0" w:oddHBand="0"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562" w:type="pct"/>
          </w:tcPr>
          <w:p w14:paraId="66548AB9" w14:textId="2A204503" w:rsidR="002327EE" w:rsidRDefault="00AF00F8" w:rsidP="00351F98">
            <w:pPr>
              <w:jc w:val="center"/>
            </w:pPr>
            <w:r>
              <w:t>--</w:t>
            </w:r>
          </w:p>
        </w:tc>
      </w:tr>
    </w:tbl>
    <w:p w14:paraId="54D283A6" w14:textId="77777777" w:rsidR="006535C5" w:rsidRDefault="006535C5" w:rsidP="00403E55"/>
    <w:p w14:paraId="2BFB8719" w14:textId="25669816" w:rsidR="006535C5" w:rsidRDefault="006535C5" w:rsidP="00403E55">
      <w:r w:rsidRPr="006535C5">
        <w:rPr>
          <w:b/>
        </w:rPr>
        <w:t>Goal 2B: Increase All Students Who Transferred to a CSU or UC Institution</w:t>
      </w:r>
      <w:r w:rsidRPr="006535C5">
        <w:br/>
        <w:t>Canada College will increase among all students, the number who transferred to a four-year institution from:</w:t>
      </w:r>
    </w:p>
    <w:tbl>
      <w:tblPr>
        <w:tblStyle w:val="ListTable1Light-Accent6"/>
        <w:tblW w:w="5246" w:type="pct"/>
        <w:tblLook w:val="0220" w:firstRow="1" w:lastRow="0" w:firstColumn="0" w:lastColumn="0" w:noHBand="1" w:noVBand="0"/>
      </w:tblPr>
      <w:tblGrid>
        <w:gridCol w:w="4530"/>
        <w:gridCol w:w="1367"/>
        <w:gridCol w:w="1455"/>
        <w:gridCol w:w="1365"/>
        <w:gridCol w:w="1104"/>
      </w:tblGrid>
      <w:tr w:rsidR="00351F98" w:rsidRPr="002327EE" w14:paraId="665B0146" w14:textId="77777777" w:rsidTr="00351F98">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1ED34D32" w14:textId="77777777" w:rsidR="00AF00F8" w:rsidRPr="00351F98" w:rsidRDefault="00AF00F8" w:rsidP="00351F98">
            <w:pPr>
              <w:jc w:val="center"/>
              <w:rPr>
                <w:bCs w:val="0"/>
              </w:rPr>
            </w:pPr>
            <w:r w:rsidRPr="00351F98">
              <w:rPr>
                <w:bCs w:val="0"/>
              </w:rPr>
              <w:t>Student Population</w:t>
            </w:r>
          </w:p>
        </w:tc>
        <w:tc>
          <w:tcPr>
            <w:tcW w:w="696" w:type="pct"/>
            <w:hideMark/>
          </w:tcPr>
          <w:p w14:paraId="2B45307C" w14:textId="77777777" w:rsidR="00AF00F8" w:rsidRPr="00351F98" w:rsidRDefault="00AF00F8" w:rsidP="00351F98">
            <w:pPr>
              <w:spacing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rPr>
                <w:bCs w:val="0"/>
              </w:rPr>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1861DD2A" w14:textId="77777777" w:rsidR="00AF00F8" w:rsidRPr="00351F98" w:rsidRDefault="00AF00F8" w:rsidP="00351F98">
            <w:pPr>
              <w:jc w:val="center"/>
              <w:rPr>
                <w:bCs w:val="0"/>
              </w:rPr>
            </w:pPr>
            <w:r w:rsidRPr="00351F98">
              <w:rPr>
                <w:bCs w:val="0"/>
              </w:rPr>
              <w:t>Baseline # from SEAP</w:t>
            </w:r>
          </w:p>
          <w:p w14:paraId="7D6E5F1C" w14:textId="04041F1A" w:rsidR="00AF00F8" w:rsidRPr="00351F98" w:rsidRDefault="00AF00F8" w:rsidP="00351F98">
            <w:pPr>
              <w:jc w:val="center"/>
              <w:rPr>
                <w:bCs w:val="0"/>
              </w:rPr>
            </w:pPr>
            <w:r w:rsidRPr="00351F98">
              <w:rPr>
                <w:bCs w:val="0"/>
              </w:rPr>
              <w:t>2017-18</w:t>
            </w:r>
            <w:r w:rsidRPr="00351F98">
              <w:rPr>
                <w:bCs w:val="0"/>
              </w:rPr>
              <w:t>*</w:t>
            </w:r>
          </w:p>
        </w:tc>
        <w:tc>
          <w:tcPr>
            <w:tcW w:w="695" w:type="pct"/>
            <w:hideMark/>
          </w:tcPr>
          <w:p w14:paraId="0E43A09F" w14:textId="77777777" w:rsidR="00AF00F8" w:rsidRPr="00351F98" w:rsidRDefault="00AF00F8" w:rsidP="00351F98">
            <w:pPr>
              <w:spacing w:after="160"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rPr>
                <w:bCs w:val="0"/>
              </w:rPr>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5375B985" w14:textId="77777777" w:rsidR="00AF00F8" w:rsidRPr="00351F98" w:rsidRDefault="00AF00F8" w:rsidP="00351F98">
            <w:pPr>
              <w:spacing w:after="160" w:line="259" w:lineRule="auto"/>
              <w:jc w:val="center"/>
              <w:rPr>
                <w:bCs w:val="0"/>
              </w:rPr>
            </w:pPr>
            <w:r w:rsidRPr="00351F98">
              <w:rPr>
                <w:bCs w:val="0"/>
              </w:rPr>
              <w:t>% increase</w:t>
            </w:r>
          </w:p>
        </w:tc>
      </w:tr>
      <w:tr w:rsidR="00AF00F8" w:rsidRPr="002327EE" w14:paraId="6FA389A5"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4C4CD217" w14:textId="0F3D28E4" w:rsidR="00AF00F8" w:rsidRPr="002327EE" w:rsidRDefault="00AF00F8" w:rsidP="00351F98">
            <w:pPr>
              <w:rPr>
                <w:b/>
              </w:rPr>
            </w:pPr>
            <w:r w:rsidRPr="002327EE">
              <w:rPr>
                <w:b/>
              </w:rPr>
              <w:t>All Students</w:t>
            </w:r>
          </w:p>
        </w:tc>
        <w:tc>
          <w:tcPr>
            <w:tcW w:w="696" w:type="pct"/>
            <w:hideMark/>
          </w:tcPr>
          <w:p w14:paraId="3A249944" w14:textId="3F85B932" w:rsidR="00AF00F8" w:rsidRPr="002327EE" w:rsidRDefault="00AF00F8"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Pr>
                <w:b/>
              </w:rPr>
              <w:t>579</w:t>
            </w:r>
          </w:p>
        </w:tc>
        <w:tc>
          <w:tcPr>
            <w:cnfStyle w:val="000010000000" w:firstRow="0" w:lastRow="0" w:firstColumn="0" w:lastColumn="0" w:oddVBand="1" w:evenVBand="0" w:oddHBand="0" w:evenHBand="0" w:firstRowFirstColumn="0" w:firstRowLastColumn="0" w:lastRowFirstColumn="0" w:lastRowLastColumn="0"/>
            <w:tcW w:w="741" w:type="pct"/>
          </w:tcPr>
          <w:p w14:paraId="2918A889" w14:textId="4DBA6D68" w:rsidR="00AF00F8" w:rsidRPr="002327EE" w:rsidRDefault="00AF00F8" w:rsidP="00351F98">
            <w:pPr>
              <w:jc w:val="center"/>
              <w:rPr>
                <w:b/>
                <w:bCs/>
              </w:rPr>
            </w:pPr>
            <w:r>
              <w:rPr>
                <w:b/>
                <w:bCs/>
              </w:rPr>
              <w:t>N/A</w:t>
            </w:r>
          </w:p>
        </w:tc>
        <w:tc>
          <w:tcPr>
            <w:tcW w:w="695" w:type="pct"/>
            <w:hideMark/>
          </w:tcPr>
          <w:p w14:paraId="320659A6" w14:textId="159307C5" w:rsidR="00AF00F8" w:rsidRPr="002327EE" w:rsidRDefault="00AF00F8"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Pr>
                <w:b/>
              </w:rPr>
              <w:t>782</w:t>
            </w:r>
          </w:p>
        </w:tc>
        <w:tc>
          <w:tcPr>
            <w:cnfStyle w:val="000010000000" w:firstRow="0" w:lastRow="0" w:firstColumn="0" w:lastColumn="0" w:oddVBand="1" w:evenVBand="0" w:oddHBand="0" w:evenHBand="0" w:firstRowFirstColumn="0" w:firstRowLastColumn="0" w:lastRowFirstColumn="0" w:lastRowLastColumn="0"/>
            <w:tcW w:w="562" w:type="pct"/>
            <w:hideMark/>
          </w:tcPr>
          <w:p w14:paraId="38AA12E4" w14:textId="511ECEC2" w:rsidR="00AF00F8" w:rsidRPr="002327EE" w:rsidRDefault="00AF00F8" w:rsidP="00351F98">
            <w:pPr>
              <w:spacing w:after="160" w:line="259" w:lineRule="auto"/>
              <w:jc w:val="center"/>
              <w:rPr>
                <w:b/>
              </w:rPr>
            </w:pPr>
            <w:r>
              <w:rPr>
                <w:b/>
              </w:rPr>
              <w:t>35</w:t>
            </w:r>
            <w:r w:rsidRPr="002327EE">
              <w:rPr>
                <w:b/>
              </w:rPr>
              <w:t>%</w:t>
            </w:r>
          </w:p>
        </w:tc>
      </w:tr>
    </w:tbl>
    <w:p w14:paraId="6BE549F9" w14:textId="076A3E9F" w:rsidR="00AF00F8" w:rsidRPr="00AF00F8" w:rsidRDefault="00AF00F8" w:rsidP="00AF00F8">
      <w:pPr>
        <w:rPr>
          <w:sz w:val="18"/>
        </w:rPr>
      </w:pPr>
      <w:r w:rsidRPr="00AF00F8">
        <w:rPr>
          <w:sz w:val="18"/>
        </w:rPr>
        <w:t xml:space="preserve">*The Student Equity and Achievement Plan considers </w:t>
      </w:r>
      <w:r w:rsidRPr="00AF00F8">
        <w:rPr>
          <w:i/>
          <w:sz w:val="18"/>
        </w:rPr>
        <w:t>all</w:t>
      </w:r>
      <w:r w:rsidRPr="00AF00F8">
        <w:rPr>
          <w:sz w:val="18"/>
        </w:rPr>
        <w:t xml:space="preserve"> transfer students, not just those for UC or CSU.  For equity goals related to transfer, see the Cañada College SEAP Goals.</w:t>
      </w:r>
      <w:r>
        <w:rPr>
          <w:sz w:val="18"/>
        </w:rPr>
        <w:t xml:space="preserve">  UC and CSU transfer goals forthcoming.</w:t>
      </w:r>
    </w:p>
    <w:p w14:paraId="5C1CA429" w14:textId="3416DCA2" w:rsidR="006535C5" w:rsidRDefault="006535C5" w:rsidP="00403E55">
      <w:r w:rsidRPr="006535C5">
        <w:rPr>
          <w:b/>
        </w:rPr>
        <w:lastRenderedPageBreak/>
        <w:t>Goal 3A: Decrease Average Number of Units Accumulated by All Associate Degree Earners</w:t>
      </w:r>
      <w:r w:rsidRPr="006535C5">
        <w:rPr>
          <w:b/>
        </w:rPr>
        <w:br/>
      </w:r>
      <w:r w:rsidRPr="006535C5">
        <w:t>Canada College will decrease among all students who earned an associate degree in the selected year and who were enrolled in the previous or selected year, the average number of units earned in the California community college system among students who had com</w:t>
      </w:r>
      <w:r w:rsidR="00AF00F8">
        <w:t xml:space="preserve">pleted at least 60 units at any </w:t>
      </w:r>
      <w:r w:rsidRPr="006535C5">
        <w:t>community college from:</w:t>
      </w:r>
    </w:p>
    <w:tbl>
      <w:tblPr>
        <w:tblStyle w:val="ListTable1Light-Accent6"/>
        <w:tblW w:w="5246" w:type="pct"/>
        <w:tblLook w:val="0220" w:firstRow="1" w:lastRow="0" w:firstColumn="0" w:lastColumn="0" w:noHBand="1" w:noVBand="0"/>
      </w:tblPr>
      <w:tblGrid>
        <w:gridCol w:w="4530"/>
        <w:gridCol w:w="1367"/>
        <w:gridCol w:w="1455"/>
        <w:gridCol w:w="1365"/>
        <w:gridCol w:w="1104"/>
      </w:tblGrid>
      <w:tr w:rsidR="00AF00F8" w:rsidRPr="002327EE" w14:paraId="559FA0C3" w14:textId="77777777" w:rsidTr="00351F98">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36894AC2" w14:textId="77777777" w:rsidR="00AF00F8" w:rsidRPr="00351F98" w:rsidRDefault="00AF00F8" w:rsidP="00351F98">
            <w:pPr>
              <w:jc w:val="center"/>
              <w:rPr>
                <w:bCs w:val="0"/>
              </w:rPr>
            </w:pPr>
            <w:r w:rsidRPr="00351F98">
              <w:rPr>
                <w:bCs w:val="0"/>
              </w:rPr>
              <w:t>Student Population</w:t>
            </w:r>
          </w:p>
        </w:tc>
        <w:tc>
          <w:tcPr>
            <w:tcW w:w="696" w:type="pct"/>
            <w:hideMark/>
          </w:tcPr>
          <w:p w14:paraId="4C05C0AE" w14:textId="77777777" w:rsidR="00AF00F8" w:rsidRPr="00351F98" w:rsidRDefault="00AF00F8" w:rsidP="00351F98">
            <w:pPr>
              <w:spacing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rPr>
                <w:bCs w:val="0"/>
              </w:rPr>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13BDA2A3" w14:textId="77777777" w:rsidR="00AF00F8" w:rsidRPr="00351F98" w:rsidRDefault="00AF00F8" w:rsidP="00351F98">
            <w:pPr>
              <w:jc w:val="center"/>
              <w:rPr>
                <w:bCs w:val="0"/>
              </w:rPr>
            </w:pPr>
            <w:r w:rsidRPr="00351F98">
              <w:rPr>
                <w:bCs w:val="0"/>
              </w:rPr>
              <w:t>Baseline # from SEAP</w:t>
            </w:r>
          </w:p>
          <w:p w14:paraId="6D150F5E" w14:textId="77777777" w:rsidR="00AF00F8" w:rsidRPr="00351F98" w:rsidRDefault="00AF00F8" w:rsidP="00351F98">
            <w:pPr>
              <w:jc w:val="center"/>
              <w:rPr>
                <w:bCs w:val="0"/>
              </w:rPr>
            </w:pPr>
            <w:r w:rsidRPr="00351F98">
              <w:rPr>
                <w:bCs w:val="0"/>
              </w:rPr>
              <w:t>2017-18*</w:t>
            </w:r>
          </w:p>
        </w:tc>
        <w:tc>
          <w:tcPr>
            <w:tcW w:w="695" w:type="pct"/>
            <w:hideMark/>
          </w:tcPr>
          <w:p w14:paraId="5BFB8647" w14:textId="77777777" w:rsidR="00AF00F8" w:rsidRPr="00351F98" w:rsidRDefault="00AF00F8" w:rsidP="00351F98">
            <w:pPr>
              <w:spacing w:after="160"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rPr>
                <w:bCs w:val="0"/>
              </w:rPr>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5B5B38D1" w14:textId="77777777" w:rsidR="00AF00F8" w:rsidRPr="00351F98" w:rsidRDefault="00AF00F8" w:rsidP="00351F98">
            <w:pPr>
              <w:spacing w:after="160" w:line="259" w:lineRule="auto"/>
              <w:jc w:val="center"/>
              <w:rPr>
                <w:bCs w:val="0"/>
              </w:rPr>
            </w:pPr>
            <w:r w:rsidRPr="00351F98">
              <w:rPr>
                <w:bCs w:val="0"/>
              </w:rPr>
              <w:t>% increase</w:t>
            </w:r>
          </w:p>
        </w:tc>
        <w:bookmarkStart w:id="0" w:name="_GoBack"/>
        <w:bookmarkEnd w:id="0"/>
      </w:tr>
      <w:tr w:rsidR="00AF00F8" w:rsidRPr="002327EE" w14:paraId="58A8A23C"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67E735D3" w14:textId="0713517E" w:rsidR="00AF00F8" w:rsidRPr="002327EE" w:rsidRDefault="00AF00F8" w:rsidP="00351F98">
            <w:pPr>
              <w:rPr>
                <w:b/>
              </w:rPr>
            </w:pPr>
            <w:r w:rsidRPr="002327EE">
              <w:rPr>
                <w:b/>
              </w:rPr>
              <w:t>All Students</w:t>
            </w:r>
          </w:p>
        </w:tc>
        <w:tc>
          <w:tcPr>
            <w:tcW w:w="696" w:type="pct"/>
            <w:hideMark/>
          </w:tcPr>
          <w:p w14:paraId="2C08C974" w14:textId="6E3D83CC" w:rsidR="00AF00F8" w:rsidRPr="002327EE" w:rsidRDefault="00AF00F8"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Pr>
                <w:b/>
              </w:rPr>
              <w:t>92</w:t>
            </w:r>
          </w:p>
        </w:tc>
        <w:tc>
          <w:tcPr>
            <w:cnfStyle w:val="000010000000" w:firstRow="0" w:lastRow="0" w:firstColumn="0" w:lastColumn="0" w:oddVBand="1" w:evenVBand="0" w:oddHBand="0" w:evenHBand="0" w:firstRowFirstColumn="0" w:firstRowLastColumn="0" w:lastRowFirstColumn="0" w:lastRowLastColumn="0"/>
            <w:tcW w:w="741" w:type="pct"/>
          </w:tcPr>
          <w:p w14:paraId="68252CE6" w14:textId="6E12C3BF" w:rsidR="00AF00F8" w:rsidRPr="002327EE" w:rsidRDefault="00AF00F8" w:rsidP="00351F98">
            <w:pPr>
              <w:jc w:val="center"/>
              <w:rPr>
                <w:b/>
                <w:bCs/>
              </w:rPr>
            </w:pPr>
            <w:r>
              <w:rPr>
                <w:b/>
                <w:bCs/>
              </w:rPr>
              <w:t>N/A</w:t>
            </w:r>
          </w:p>
        </w:tc>
        <w:tc>
          <w:tcPr>
            <w:tcW w:w="695" w:type="pct"/>
            <w:hideMark/>
          </w:tcPr>
          <w:p w14:paraId="75385183" w14:textId="1A5D7643" w:rsidR="00AF00F8" w:rsidRPr="002327EE" w:rsidRDefault="00AF00F8"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Pr>
                <w:b/>
              </w:rPr>
              <w:t>85</w:t>
            </w:r>
          </w:p>
        </w:tc>
        <w:tc>
          <w:tcPr>
            <w:cnfStyle w:val="000010000000" w:firstRow="0" w:lastRow="0" w:firstColumn="0" w:lastColumn="0" w:oddVBand="1" w:evenVBand="0" w:oddHBand="0" w:evenHBand="0" w:firstRowFirstColumn="0" w:firstRowLastColumn="0" w:lastRowFirstColumn="0" w:lastRowLastColumn="0"/>
            <w:tcW w:w="562" w:type="pct"/>
            <w:hideMark/>
          </w:tcPr>
          <w:p w14:paraId="0C9C0641" w14:textId="5AE9D265" w:rsidR="00AF00F8" w:rsidRPr="002327EE" w:rsidRDefault="00AF00F8" w:rsidP="00351F98">
            <w:pPr>
              <w:spacing w:after="160" w:line="259" w:lineRule="auto"/>
              <w:jc w:val="center"/>
              <w:rPr>
                <w:b/>
              </w:rPr>
            </w:pPr>
            <w:r>
              <w:rPr>
                <w:b/>
              </w:rPr>
              <w:t>8</w:t>
            </w:r>
            <w:r w:rsidRPr="002327EE">
              <w:rPr>
                <w:b/>
              </w:rPr>
              <w:t>%</w:t>
            </w:r>
          </w:p>
        </w:tc>
      </w:tr>
    </w:tbl>
    <w:p w14:paraId="24EF21A9" w14:textId="56C23AED" w:rsidR="00AF00F8" w:rsidRPr="00AF00F8" w:rsidRDefault="00AF00F8" w:rsidP="00AF00F8">
      <w:pPr>
        <w:rPr>
          <w:sz w:val="18"/>
        </w:rPr>
      </w:pPr>
      <w:r w:rsidRPr="00AF00F8">
        <w:rPr>
          <w:sz w:val="18"/>
        </w:rPr>
        <w:t xml:space="preserve">*The Student Equity and Achievement Plan </w:t>
      </w:r>
      <w:r>
        <w:rPr>
          <w:sz w:val="18"/>
        </w:rPr>
        <w:t>does not include this metric</w:t>
      </w:r>
      <w:r w:rsidRPr="00AF00F8">
        <w:rPr>
          <w:sz w:val="18"/>
        </w:rPr>
        <w:t xml:space="preserve">.  </w:t>
      </w:r>
      <w:r>
        <w:rPr>
          <w:sz w:val="18"/>
        </w:rPr>
        <w:t>Disaggregated goals related to student sub-populations disproportionately impacted by excessive unit accumulation forthcoming.</w:t>
      </w:r>
    </w:p>
    <w:p w14:paraId="1BFFBBA0" w14:textId="30B7AD5F" w:rsidR="006535C5" w:rsidRDefault="006535C5" w:rsidP="00403E55">
      <w:r w:rsidRPr="006535C5">
        <w:rPr>
          <w:b/>
        </w:rPr>
        <w:t>Goal 4C: Increase All Students with a Job Closely Related to Their Field of Study</w:t>
      </w:r>
      <w:r w:rsidRPr="006535C5">
        <w:rPr>
          <w:b/>
        </w:rPr>
        <w:br/>
      </w:r>
      <w:r w:rsidRPr="006535C5">
        <w:t>Canada College will increase among all students who responded to the CTE Outcomes Survey and did not transfer, the proportion who reported that they are working in a job very closely or closely related to their field of study from:</w:t>
      </w:r>
    </w:p>
    <w:tbl>
      <w:tblPr>
        <w:tblStyle w:val="ListTable1Light-Accent6"/>
        <w:tblW w:w="5246" w:type="pct"/>
        <w:tblLook w:val="0220" w:firstRow="1" w:lastRow="0" w:firstColumn="0" w:lastColumn="0" w:noHBand="1" w:noVBand="0"/>
      </w:tblPr>
      <w:tblGrid>
        <w:gridCol w:w="4530"/>
        <w:gridCol w:w="1367"/>
        <w:gridCol w:w="1455"/>
        <w:gridCol w:w="1365"/>
        <w:gridCol w:w="1104"/>
      </w:tblGrid>
      <w:tr w:rsidR="00AF00F8" w:rsidRPr="002327EE" w14:paraId="3D9FD9ED" w14:textId="77777777" w:rsidTr="00351F98">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0B207469" w14:textId="4461C5F9" w:rsidR="00AF00F8" w:rsidRPr="00351F98" w:rsidRDefault="00AF00F8" w:rsidP="00FB6CDF">
            <w:pPr>
              <w:jc w:val="center"/>
              <w:rPr>
                <w:bCs w:val="0"/>
              </w:rPr>
            </w:pPr>
            <w:r w:rsidRPr="00351F98">
              <w:rPr>
                <w:bCs w:val="0"/>
              </w:rPr>
              <w:t>Student Population</w:t>
            </w:r>
          </w:p>
        </w:tc>
        <w:tc>
          <w:tcPr>
            <w:tcW w:w="696" w:type="pct"/>
            <w:hideMark/>
          </w:tcPr>
          <w:p w14:paraId="771EA0BB" w14:textId="77777777" w:rsidR="00AF00F8" w:rsidRPr="00351F98" w:rsidRDefault="00AF00F8" w:rsidP="00FB6CDF">
            <w:pPr>
              <w:spacing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rPr>
                <w:bCs w:val="0"/>
              </w:rPr>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6D0915CD" w14:textId="77777777" w:rsidR="00AF00F8" w:rsidRPr="00351F98" w:rsidRDefault="00AF00F8" w:rsidP="00FB6CDF">
            <w:pPr>
              <w:jc w:val="center"/>
              <w:rPr>
                <w:bCs w:val="0"/>
              </w:rPr>
            </w:pPr>
            <w:r w:rsidRPr="00351F98">
              <w:rPr>
                <w:bCs w:val="0"/>
              </w:rPr>
              <w:t>Baseline # from SEAP</w:t>
            </w:r>
          </w:p>
          <w:p w14:paraId="10963AA8" w14:textId="77777777" w:rsidR="00AF00F8" w:rsidRPr="00351F98" w:rsidRDefault="00AF00F8" w:rsidP="00FB6CDF">
            <w:pPr>
              <w:jc w:val="center"/>
              <w:rPr>
                <w:bCs w:val="0"/>
              </w:rPr>
            </w:pPr>
            <w:r w:rsidRPr="00351F98">
              <w:rPr>
                <w:bCs w:val="0"/>
              </w:rPr>
              <w:t>2017-18*</w:t>
            </w:r>
          </w:p>
        </w:tc>
        <w:tc>
          <w:tcPr>
            <w:tcW w:w="695" w:type="pct"/>
            <w:hideMark/>
          </w:tcPr>
          <w:p w14:paraId="6E550922" w14:textId="77777777" w:rsidR="00AF00F8" w:rsidRPr="00351F98" w:rsidRDefault="00AF00F8" w:rsidP="00FB6CDF">
            <w:pPr>
              <w:spacing w:after="160" w:line="259" w:lineRule="auto"/>
              <w:jc w:val="center"/>
              <w:cnfStyle w:val="100000000000" w:firstRow="1" w:lastRow="0" w:firstColumn="0" w:lastColumn="0" w:oddVBand="0" w:evenVBand="0" w:oddHBand="0" w:evenHBand="0" w:firstRowFirstColumn="0" w:firstRowLastColumn="0" w:lastRowFirstColumn="0" w:lastRowLastColumn="0"/>
              <w:rPr>
                <w:bCs w:val="0"/>
              </w:rPr>
            </w:pPr>
            <w:r w:rsidRPr="00351F98">
              <w:rPr>
                <w:bCs w:val="0"/>
              </w:rPr>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4F4C4FD7" w14:textId="77777777" w:rsidR="00AF00F8" w:rsidRPr="00351F98" w:rsidRDefault="00AF00F8" w:rsidP="00FB6CDF">
            <w:pPr>
              <w:spacing w:after="160" w:line="259" w:lineRule="auto"/>
              <w:jc w:val="center"/>
              <w:rPr>
                <w:bCs w:val="0"/>
              </w:rPr>
            </w:pPr>
            <w:r w:rsidRPr="00351F98">
              <w:rPr>
                <w:bCs w:val="0"/>
              </w:rPr>
              <w:t>% increase</w:t>
            </w:r>
          </w:p>
        </w:tc>
      </w:tr>
      <w:tr w:rsidR="00AF00F8" w:rsidRPr="002327EE" w14:paraId="48DE0F20" w14:textId="77777777" w:rsidTr="00351F98">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38782560" w14:textId="77777777" w:rsidR="00AF00F8" w:rsidRPr="002327EE" w:rsidRDefault="00AF00F8" w:rsidP="00FB6CDF">
            <w:pPr>
              <w:rPr>
                <w:b/>
              </w:rPr>
            </w:pPr>
            <w:r w:rsidRPr="002327EE">
              <w:rPr>
                <w:b/>
              </w:rPr>
              <w:t xml:space="preserve"> All Students</w:t>
            </w:r>
          </w:p>
        </w:tc>
        <w:tc>
          <w:tcPr>
            <w:tcW w:w="696" w:type="pct"/>
            <w:hideMark/>
          </w:tcPr>
          <w:p w14:paraId="743EAA44" w14:textId="7A8B0FFD" w:rsidR="00AF00F8" w:rsidRPr="002327EE" w:rsidRDefault="00AF00F8"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Pr>
                <w:b/>
              </w:rPr>
              <w:t>71%</w:t>
            </w:r>
          </w:p>
        </w:tc>
        <w:tc>
          <w:tcPr>
            <w:cnfStyle w:val="000010000000" w:firstRow="0" w:lastRow="0" w:firstColumn="0" w:lastColumn="0" w:oddVBand="1" w:evenVBand="0" w:oddHBand="0" w:evenHBand="0" w:firstRowFirstColumn="0" w:firstRowLastColumn="0" w:lastRowFirstColumn="0" w:lastRowLastColumn="0"/>
            <w:tcW w:w="741" w:type="pct"/>
          </w:tcPr>
          <w:p w14:paraId="2316DD1A" w14:textId="77777777" w:rsidR="00AF00F8" w:rsidRPr="002327EE" w:rsidRDefault="00AF00F8" w:rsidP="00351F98">
            <w:pPr>
              <w:jc w:val="center"/>
              <w:rPr>
                <w:b/>
                <w:bCs/>
              </w:rPr>
            </w:pPr>
            <w:r>
              <w:rPr>
                <w:b/>
                <w:bCs/>
              </w:rPr>
              <w:t>N/A</w:t>
            </w:r>
          </w:p>
        </w:tc>
        <w:tc>
          <w:tcPr>
            <w:tcW w:w="695" w:type="pct"/>
            <w:hideMark/>
          </w:tcPr>
          <w:p w14:paraId="3F2D0596" w14:textId="4707D7E0" w:rsidR="00AF00F8" w:rsidRPr="002327EE" w:rsidRDefault="00AF00F8" w:rsidP="00351F98">
            <w:pPr>
              <w:spacing w:after="160" w:line="259" w:lineRule="auto"/>
              <w:jc w:val="center"/>
              <w:cnfStyle w:val="000000000000" w:firstRow="0" w:lastRow="0" w:firstColumn="0" w:lastColumn="0" w:oddVBand="0" w:evenVBand="0" w:oddHBand="0" w:evenHBand="0" w:firstRowFirstColumn="0" w:firstRowLastColumn="0" w:lastRowFirstColumn="0" w:lastRowLastColumn="0"/>
              <w:rPr>
                <w:b/>
              </w:rPr>
            </w:pPr>
            <w:r>
              <w:rPr>
                <w:b/>
              </w:rPr>
              <w:t>76%</w:t>
            </w:r>
          </w:p>
        </w:tc>
        <w:tc>
          <w:tcPr>
            <w:cnfStyle w:val="000010000000" w:firstRow="0" w:lastRow="0" w:firstColumn="0" w:lastColumn="0" w:oddVBand="1" w:evenVBand="0" w:oddHBand="0" w:evenHBand="0" w:firstRowFirstColumn="0" w:firstRowLastColumn="0" w:lastRowFirstColumn="0" w:lastRowLastColumn="0"/>
            <w:tcW w:w="562" w:type="pct"/>
            <w:hideMark/>
          </w:tcPr>
          <w:p w14:paraId="3D3C2ED9" w14:textId="4B4D8B35" w:rsidR="00AF00F8" w:rsidRPr="002327EE" w:rsidRDefault="00AF00F8" w:rsidP="00351F98">
            <w:pPr>
              <w:spacing w:after="160" w:line="259" w:lineRule="auto"/>
              <w:jc w:val="center"/>
              <w:rPr>
                <w:b/>
              </w:rPr>
            </w:pPr>
            <w:r>
              <w:rPr>
                <w:b/>
              </w:rPr>
              <w:t>7</w:t>
            </w:r>
            <w:r w:rsidRPr="002327EE">
              <w:rPr>
                <w:b/>
              </w:rPr>
              <w:t>%</w:t>
            </w:r>
          </w:p>
        </w:tc>
      </w:tr>
    </w:tbl>
    <w:p w14:paraId="351EA843" w14:textId="741B5AE6" w:rsidR="00AF00F8" w:rsidRPr="00AF00F8" w:rsidRDefault="00AF00F8" w:rsidP="00AF00F8">
      <w:pPr>
        <w:rPr>
          <w:sz w:val="18"/>
        </w:rPr>
      </w:pPr>
      <w:r w:rsidRPr="00AF00F8">
        <w:rPr>
          <w:sz w:val="18"/>
        </w:rPr>
        <w:t xml:space="preserve">*The Student Equity and Achievement Plan </w:t>
      </w:r>
      <w:r>
        <w:rPr>
          <w:sz w:val="18"/>
        </w:rPr>
        <w:t>does not include this metric</w:t>
      </w:r>
      <w:r w:rsidRPr="00AF00F8">
        <w:rPr>
          <w:sz w:val="18"/>
        </w:rPr>
        <w:t xml:space="preserve">.  </w:t>
      </w:r>
      <w:r>
        <w:rPr>
          <w:sz w:val="18"/>
        </w:rPr>
        <w:t xml:space="preserve">Disaggregated goals related to student sub-populations disproportionately impacted by </w:t>
      </w:r>
      <w:r w:rsidR="00351F98">
        <w:rPr>
          <w:sz w:val="18"/>
        </w:rPr>
        <w:t>not being employed in a job closely related to their field of study</w:t>
      </w:r>
      <w:r>
        <w:rPr>
          <w:sz w:val="18"/>
        </w:rPr>
        <w:t xml:space="preserve"> forthcoming.</w:t>
      </w:r>
    </w:p>
    <w:p w14:paraId="79750A47" w14:textId="77777777" w:rsidR="00AF00F8" w:rsidRDefault="00AF00F8" w:rsidP="00403E55"/>
    <w:p w14:paraId="07630C90" w14:textId="5D4E46D6" w:rsidR="006535C5" w:rsidRDefault="006535C5" w:rsidP="00403E55"/>
    <w:sectPr w:rsidR="006535C5" w:rsidSect="00AF00F8">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F010" w14:textId="77777777" w:rsidR="00AF00F8" w:rsidRDefault="00AF00F8" w:rsidP="00AF00F8">
      <w:pPr>
        <w:spacing w:after="0" w:line="240" w:lineRule="auto"/>
      </w:pPr>
      <w:r>
        <w:separator/>
      </w:r>
    </w:p>
  </w:endnote>
  <w:endnote w:type="continuationSeparator" w:id="0">
    <w:p w14:paraId="00C11DEC" w14:textId="77777777" w:rsidR="00AF00F8" w:rsidRDefault="00AF00F8" w:rsidP="00AF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02472"/>
      <w:docPartObj>
        <w:docPartGallery w:val="Page Numbers (Bottom of Page)"/>
        <w:docPartUnique/>
      </w:docPartObj>
    </w:sdtPr>
    <w:sdtEndPr>
      <w:rPr>
        <w:noProof/>
      </w:rPr>
    </w:sdtEndPr>
    <w:sdtContent>
      <w:p w14:paraId="6DA787A5" w14:textId="40D6C3AC" w:rsidR="00AF00F8" w:rsidRDefault="00AF00F8">
        <w:pPr>
          <w:pStyle w:val="Footer"/>
          <w:jc w:val="right"/>
        </w:pPr>
        <w:r>
          <w:fldChar w:fldCharType="begin"/>
        </w:r>
        <w:r>
          <w:instrText xml:space="preserve"> PAGE   \* MERGEFORMAT </w:instrText>
        </w:r>
        <w:r>
          <w:fldChar w:fldCharType="separate"/>
        </w:r>
        <w:r w:rsidR="00351F98">
          <w:rPr>
            <w:noProof/>
          </w:rPr>
          <w:t>1</w:t>
        </w:r>
        <w:r>
          <w:rPr>
            <w:noProof/>
          </w:rPr>
          <w:fldChar w:fldCharType="end"/>
        </w:r>
      </w:p>
    </w:sdtContent>
  </w:sdt>
  <w:p w14:paraId="1455B0E5" w14:textId="534282EF" w:rsidR="00AF00F8" w:rsidRDefault="00AF00F8">
    <w:pPr>
      <w:pStyle w:val="Footer"/>
    </w:pPr>
    <w:r>
      <w:t>Cañada College Vision for Success Goals as of May 15,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9285" w14:textId="77777777" w:rsidR="00AF00F8" w:rsidRDefault="00AF00F8" w:rsidP="00AF00F8">
      <w:pPr>
        <w:spacing w:after="0" w:line="240" w:lineRule="auto"/>
      </w:pPr>
      <w:r>
        <w:separator/>
      </w:r>
    </w:p>
  </w:footnote>
  <w:footnote w:type="continuationSeparator" w:id="0">
    <w:p w14:paraId="0EDAE9D5" w14:textId="77777777" w:rsidR="00AF00F8" w:rsidRDefault="00AF00F8" w:rsidP="00AF0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0A10"/>
    <w:multiLevelType w:val="hybridMultilevel"/>
    <w:tmpl w:val="56C2A4C6"/>
    <w:lvl w:ilvl="0" w:tplc="DFEA9D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846AF"/>
    <w:multiLevelType w:val="hybridMultilevel"/>
    <w:tmpl w:val="D29C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D74F2"/>
    <w:multiLevelType w:val="hybridMultilevel"/>
    <w:tmpl w:val="FA38C13A"/>
    <w:lvl w:ilvl="0" w:tplc="DFEA9D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BF"/>
    <w:rsid w:val="002327EE"/>
    <w:rsid w:val="00351F98"/>
    <w:rsid w:val="00403E55"/>
    <w:rsid w:val="0057072C"/>
    <w:rsid w:val="006535C5"/>
    <w:rsid w:val="008F4580"/>
    <w:rsid w:val="00AF00F8"/>
    <w:rsid w:val="00FF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582EB9"/>
  <w15:chartTrackingRefBased/>
  <w15:docId w15:val="{6F06E722-0A47-4E14-BDDD-75E6884C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EBF"/>
    <w:pPr>
      <w:ind w:left="720"/>
      <w:contextualSpacing/>
    </w:pPr>
  </w:style>
  <w:style w:type="table" w:styleId="GridTable1Light-Accent6">
    <w:name w:val="Grid Table 1 Light Accent 6"/>
    <w:basedOn w:val="TableNormal"/>
    <w:uiPriority w:val="46"/>
    <w:rsid w:val="00AF00F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F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0F8"/>
  </w:style>
  <w:style w:type="paragraph" w:styleId="Footer">
    <w:name w:val="footer"/>
    <w:basedOn w:val="Normal"/>
    <w:link w:val="FooterChar"/>
    <w:uiPriority w:val="99"/>
    <w:unhideWhenUsed/>
    <w:rsid w:val="00AF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0F8"/>
  </w:style>
  <w:style w:type="table" w:styleId="ListTable3-Accent6">
    <w:name w:val="List Table 3 Accent 6"/>
    <w:basedOn w:val="TableNormal"/>
    <w:uiPriority w:val="48"/>
    <w:rsid w:val="00351F9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351F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351F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1Light-Accent6">
    <w:name w:val="List Table 1 Light Accent 6"/>
    <w:basedOn w:val="TableNormal"/>
    <w:uiPriority w:val="46"/>
    <w:rsid w:val="00351F9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5628">
      <w:bodyDiv w:val="1"/>
      <w:marLeft w:val="0"/>
      <w:marRight w:val="0"/>
      <w:marTop w:val="0"/>
      <w:marBottom w:val="0"/>
      <w:divBdr>
        <w:top w:val="none" w:sz="0" w:space="0" w:color="auto"/>
        <w:left w:val="none" w:sz="0" w:space="0" w:color="auto"/>
        <w:bottom w:val="none" w:sz="0" w:space="0" w:color="auto"/>
        <w:right w:val="none" w:sz="0" w:space="0" w:color="auto"/>
      </w:divBdr>
    </w:div>
    <w:div w:id="594441563">
      <w:bodyDiv w:val="1"/>
      <w:marLeft w:val="0"/>
      <w:marRight w:val="0"/>
      <w:marTop w:val="0"/>
      <w:marBottom w:val="0"/>
      <w:divBdr>
        <w:top w:val="none" w:sz="0" w:space="0" w:color="auto"/>
        <w:left w:val="none" w:sz="0" w:space="0" w:color="auto"/>
        <w:bottom w:val="none" w:sz="0" w:space="0" w:color="auto"/>
        <w:right w:val="none" w:sz="0" w:space="0" w:color="auto"/>
      </w:divBdr>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1062944100">
      <w:bodyDiv w:val="1"/>
      <w:marLeft w:val="0"/>
      <w:marRight w:val="0"/>
      <w:marTop w:val="0"/>
      <w:marBottom w:val="0"/>
      <w:divBdr>
        <w:top w:val="none" w:sz="0" w:space="0" w:color="auto"/>
        <w:left w:val="none" w:sz="0" w:space="0" w:color="auto"/>
        <w:bottom w:val="none" w:sz="0" w:space="0" w:color="auto"/>
        <w:right w:val="none" w:sz="0" w:space="0" w:color="auto"/>
      </w:divBdr>
    </w:div>
    <w:div w:id="1153791219">
      <w:bodyDiv w:val="1"/>
      <w:marLeft w:val="0"/>
      <w:marRight w:val="0"/>
      <w:marTop w:val="0"/>
      <w:marBottom w:val="0"/>
      <w:divBdr>
        <w:top w:val="none" w:sz="0" w:space="0" w:color="auto"/>
        <w:left w:val="none" w:sz="0" w:space="0" w:color="auto"/>
        <w:bottom w:val="none" w:sz="0" w:space="0" w:color="auto"/>
        <w:right w:val="none" w:sz="0" w:space="0" w:color="auto"/>
      </w:divBdr>
    </w:div>
    <w:div w:id="1725565794">
      <w:bodyDiv w:val="1"/>
      <w:marLeft w:val="0"/>
      <w:marRight w:val="0"/>
      <w:marTop w:val="0"/>
      <w:marBottom w:val="0"/>
      <w:divBdr>
        <w:top w:val="none" w:sz="0" w:space="0" w:color="auto"/>
        <w:left w:val="none" w:sz="0" w:space="0" w:color="auto"/>
        <w:bottom w:val="none" w:sz="0" w:space="0" w:color="auto"/>
        <w:right w:val="none" w:sz="0" w:space="0" w:color="auto"/>
      </w:divBdr>
    </w:div>
    <w:div w:id="1931893662">
      <w:bodyDiv w:val="1"/>
      <w:marLeft w:val="0"/>
      <w:marRight w:val="0"/>
      <w:marTop w:val="0"/>
      <w:marBottom w:val="0"/>
      <w:divBdr>
        <w:top w:val="none" w:sz="0" w:space="0" w:color="auto"/>
        <w:left w:val="none" w:sz="0" w:space="0" w:color="auto"/>
        <w:bottom w:val="none" w:sz="0" w:space="0" w:color="auto"/>
        <w:right w:val="none" w:sz="0" w:space="0" w:color="auto"/>
      </w:divBdr>
    </w:div>
    <w:div w:id="20965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0F"/>
    <w:rsid w:val="008D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39AD99C1704F329F4852841B300DC6">
    <w:name w:val="5C39AD99C1704F329F4852841B300DC6"/>
    <w:rsid w:val="008D3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4</cp:revision>
  <dcterms:created xsi:type="dcterms:W3CDTF">2019-05-15T13:54:00Z</dcterms:created>
  <dcterms:modified xsi:type="dcterms:W3CDTF">2019-05-15T15:09:00Z</dcterms:modified>
</cp:coreProperties>
</file>