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E27C2B" w:rsidRPr="00077C9B" w14:paraId="74EF5035" w14:textId="77777777" w:rsidTr="00E27C2B">
        <w:tc>
          <w:tcPr>
            <w:tcW w:w="4675" w:type="dxa"/>
          </w:tcPr>
          <w:p w14:paraId="69A6E5F7" w14:textId="77777777" w:rsidR="00E27C2B" w:rsidRPr="00077C9B" w:rsidRDefault="00E27C2B">
            <w:r w:rsidRPr="00077C9B">
              <w:t>Spring 2022 ASCC Resolution</w:t>
            </w:r>
          </w:p>
          <w:p w14:paraId="02AF1748" w14:textId="5B1D2EFB" w:rsidR="00E27C2B" w:rsidRPr="00077C9B" w:rsidRDefault="00077C9B" w:rsidP="00E27C2B">
            <w:pPr>
              <w:pStyle w:val="ListParagraph"/>
              <w:numPr>
                <w:ilvl w:val="0"/>
                <w:numId w:val="1"/>
              </w:numPr>
            </w:pPr>
            <w:r>
              <w:rPr>
                <w:rFonts w:cs="Times New Roman"/>
                <w:color w:val="000000" w:themeColor="text1"/>
              </w:rPr>
              <w:t>“ASCC Recommendation that the College provides 100% of certificate and degree classes online”</w:t>
            </w:r>
          </w:p>
        </w:tc>
        <w:tc>
          <w:tcPr>
            <w:tcW w:w="4675" w:type="dxa"/>
          </w:tcPr>
          <w:p w14:paraId="68AFC7BF" w14:textId="77777777" w:rsidR="00E27C2B" w:rsidRPr="00077C9B" w:rsidRDefault="00E27C2B">
            <w:r w:rsidRPr="00077C9B">
              <w:t>IPC Action on May 20, 2022</w:t>
            </w:r>
          </w:p>
          <w:p w14:paraId="121CC647" w14:textId="4255AD23" w:rsidR="00E27C2B" w:rsidRPr="00077C9B" w:rsidRDefault="00E27C2B" w:rsidP="00E27C2B">
            <w:pPr>
              <w:pStyle w:val="ListParagraph"/>
              <w:numPr>
                <w:ilvl w:val="0"/>
                <w:numId w:val="1"/>
              </w:numPr>
            </w:pPr>
            <w:r w:rsidRPr="00077C9B">
              <w:t>“IPC supports the ASCC recommendation that Cañada strive to create opportunities for students to take courses and complete degrees, certificates, and programs in whatever modality works for them (f2f, online, partially online, etc.). We commit to forming a workgroup in fall 2022 to facilitate this effort, including researching how to work with Skyline and CSM to make this happen.”</w:t>
            </w:r>
          </w:p>
        </w:tc>
      </w:tr>
      <w:tr w:rsidR="00E27C2B" w:rsidRPr="00077C9B" w14:paraId="00D017DC" w14:textId="77777777" w:rsidTr="00E27C2B">
        <w:tc>
          <w:tcPr>
            <w:tcW w:w="4675" w:type="dxa"/>
          </w:tcPr>
          <w:p w14:paraId="3690BCE8" w14:textId="4E78C985" w:rsidR="00E27C2B" w:rsidRPr="00077C9B" w:rsidRDefault="00E27C2B">
            <w:r w:rsidRPr="00077C9B">
              <w:t xml:space="preserve">Fall 2022 </w:t>
            </w:r>
            <w:r w:rsidRPr="00077C9B">
              <w:rPr>
                <w:b/>
                <w:bCs/>
                <w:u w:val="single"/>
              </w:rPr>
              <w:t>REVISED</w:t>
            </w:r>
            <w:r w:rsidRPr="00077C9B">
              <w:t xml:space="preserve"> ASCC Resolution</w:t>
            </w:r>
            <w:r w:rsidR="00A469BA" w:rsidRPr="00077C9B">
              <w:t xml:space="preserve"> (September 1, 2022)</w:t>
            </w:r>
          </w:p>
          <w:p w14:paraId="4C1C3247" w14:textId="77777777" w:rsidR="00A469BA" w:rsidRPr="00077C9B" w:rsidRDefault="00E27C2B" w:rsidP="00A469BA">
            <w:pPr>
              <w:pStyle w:val="ListParagraph"/>
              <w:numPr>
                <w:ilvl w:val="0"/>
                <w:numId w:val="1"/>
              </w:numPr>
              <w:rPr>
                <w:rStyle w:val="apple-converted-space"/>
                <w:rFonts w:cs="Times New Roman"/>
                <w:color w:val="000000" w:themeColor="text1"/>
              </w:rPr>
            </w:pPr>
            <w:r w:rsidRPr="00077C9B">
              <w:rPr>
                <w:rFonts w:cs="Times New Roman"/>
                <w:color w:val="000000"/>
              </w:rPr>
              <w:t>ASCC Recommendation that our college to</w:t>
            </w:r>
            <w:r w:rsidRPr="00077C9B">
              <w:rPr>
                <w:rStyle w:val="apple-converted-space"/>
                <w:rFonts w:cs="Times New Roman"/>
                <w:color w:val="000000"/>
              </w:rPr>
              <w:t> </w:t>
            </w:r>
            <w:r w:rsidRPr="00077C9B">
              <w:rPr>
                <w:rFonts w:cs="Times New Roman"/>
                <w:color w:val="000000"/>
              </w:rPr>
              <w:t>aim for 100%</w:t>
            </w:r>
            <w:r w:rsidRPr="00077C9B">
              <w:rPr>
                <w:rStyle w:val="apple-converted-space"/>
                <w:rFonts w:cs="Times New Roman"/>
                <w:color w:val="000000"/>
              </w:rPr>
              <w:t> </w:t>
            </w:r>
            <w:r w:rsidRPr="00077C9B">
              <w:rPr>
                <w:rFonts w:cs="Times New Roman"/>
                <w:color w:val="000000"/>
              </w:rPr>
              <w:t>of Certificate and Degree classes to be offered in an online (or multi modal) format</w:t>
            </w:r>
            <w:r w:rsidRPr="00077C9B">
              <w:rPr>
                <w:rStyle w:val="apple-converted-space"/>
                <w:rFonts w:cs="Times New Roman"/>
                <w:color w:val="000000"/>
              </w:rPr>
              <w:t> </w:t>
            </w:r>
            <w:r w:rsidRPr="00077C9B">
              <w:rPr>
                <w:rFonts w:cs="Times New Roman"/>
                <w:color w:val="000000"/>
              </w:rPr>
              <w:t>by Spring 2024</w:t>
            </w:r>
            <w:r w:rsidRPr="00077C9B">
              <w:rPr>
                <w:rStyle w:val="apple-converted-space"/>
                <w:rFonts w:cs="Times New Roman"/>
                <w:color w:val="000000"/>
              </w:rPr>
              <w:t> </w:t>
            </w:r>
            <w:r w:rsidRPr="00077C9B">
              <w:rPr>
                <w:rFonts w:cs="Times New Roman"/>
                <w:color w:val="000000"/>
              </w:rPr>
              <w:t xml:space="preserve">with the exception of lab classes that would pose a health or chemical threat to the students or </w:t>
            </w:r>
            <w:proofErr w:type="gramStart"/>
            <w:r w:rsidRPr="00077C9B">
              <w:rPr>
                <w:rFonts w:cs="Times New Roman"/>
                <w:color w:val="000000"/>
              </w:rPr>
              <w:t>students</w:t>
            </w:r>
            <w:proofErr w:type="gramEnd"/>
            <w:r w:rsidRPr="00077C9B">
              <w:rPr>
                <w:rFonts w:cs="Times New Roman"/>
                <w:color w:val="000000"/>
              </w:rPr>
              <w:t xml:space="preserve"> households</w:t>
            </w:r>
            <w:r w:rsidRPr="00077C9B">
              <w:rPr>
                <w:rFonts w:ascii="Calibri" w:hAnsi="Calibri" w:cs="Calibri"/>
                <w:color w:val="000000"/>
              </w:rPr>
              <w:t>.</w:t>
            </w:r>
            <w:r w:rsidRPr="00077C9B">
              <w:rPr>
                <w:rStyle w:val="apple-converted-space"/>
                <w:rFonts w:ascii="Calibri" w:hAnsi="Calibri" w:cs="Calibri"/>
                <w:color w:val="000000"/>
              </w:rPr>
              <w:t> </w:t>
            </w:r>
          </w:p>
          <w:p w14:paraId="70411F95" w14:textId="7610D544" w:rsidR="00A469BA" w:rsidRPr="00077C9B" w:rsidRDefault="00077C9B" w:rsidP="00A469BA">
            <w:pPr>
              <w:pStyle w:val="ListParagraph"/>
              <w:numPr>
                <w:ilvl w:val="1"/>
                <w:numId w:val="1"/>
              </w:numPr>
              <w:rPr>
                <w:rFonts w:cs="Times New Roman"/>
                <w:color w:val="000000" w:themeColor="text1"/>
              </w:rPr>
            </w:pPr>
            <w:r w:rsidRPr="00077C9B">
              <w:rPr>
                <w:rFonts w:cs="Times New Roman"/>
                <w:color w:val="000000"/>
              </w:rPr>
              <w:t>Follow-up</w:t>
            </w:r>
            <w:r w:rsidR="00A469BA" w:rsidRPr="00077C9B">
              <w:rPr>
                <w:rFonts w:ascii="Calibri" w:hAnsi="Calibri" w:cs="Calibri"/>
                <w:color w:val="000000"/>
              </w:rPr>
              <w:t xml:space="preserve">: </w:t>
            </w:r>
            <w:r w:rsidRPr="00077C9B">
              <w:rPr>
                <w:rFonts w:ascii="Calibri" w:hAnsi="Calibri" w:cs="Calibri"/>
                <w:color w:val="000000"/>
              </w:rPr>
              <w:t>“</w:t>
            </w:r>
            <w:r w:rsidR="00A469BA" w:rsidRPr="00077C9B">
              <w:rPr>
                <w:rFonts w:ascii="Calibri" w:hAnsi="Calibri" w:cs="Calibri"/>
                <w:color w:val="000000"/>
              </w:rPr>
              <w:t>the recommendation is</w:t>
            </w:r>
            <w:r w:rsidR="00A469BA" w:rsidRPr="00077C9B">
              <w:rPr>
                <w:rStyle w:val="apple-converted-space"/>
                <w:rFonts w:ascii="Calibri" w:hAnsi="Calibri" w:cs="Calibri"/>
                <w:color w:val="000000"/>
              </w:rPr>
              <w:t> </w:t>
            </w:r>
            <w:r w:rsidR="00A469BA" w:rsidRPr="00077C9B">
              <w:rPr>
                <w:rFonts w:ascii="Calibri" w:hAnsi="Calibri" w:cs="Calibri"/>
                <w:color w:val="000000"/>
              </w:rPr>
              <w:t>asking that any class needed to attain a degree/certificate should be offered in an online (or multi-modal) format.</w:t>
            </w:r>
            <w:r w:rsidRPr="00077C9B">
              <w:rPr>
                <w:rFonts w:ascii="Calibri" w:hAnsi="Calibri" w:cs="Calibri"/>
                <w:color w:val="000000"/>
              </w:rPr>
              <w:t>”</w:t>
            </w:r>
          </w:p>
          <w:p w14:paraId="0BAC3F15" w14:textId="77777777" w:rsidR="00A469BA" w:rsidRPr="00077C9B" w:rsidRDefault="00A469BA" w:rsidP="00A469BA">
            <w:pPr>
              <w:pStyle w:val="ListParagraph"/>
              <w:rPr>
                <w:rStyle w:val="apple-converted-space"/>
                <w:rFonts w:cs="Times New Roman"/>
                <w:color w:val="000000" w:themeColor="text1"/>
              </w:rPr>
            </w:pPr>
          </w:p>
          <w:p w14:paraId="1BE4FDDD" w14:textId="671548A5" w:rsidR="00E27C2B" w:rsidRPr="00077C9B" w:rsidRDefault="00E27C2B" w:rsidP="00E27C2B">
            <w:pPr>
              <w:pStyle w:val="ListParagraph"/>
            </w:pPr>
          </w:p>
        </w:tc>
        <w:tc>
          <w:tcPr>
            <w:tcW w:w="4675" w:type="dxa"/>
          </w:tcPr>
          <w:p w14:paraId="45C560CC" w14:textId="5CAE7486" w:rsidR="00E27C2B" w:rsidRDefault="00A469BA" w:rsidP="00A469BA">
            <w:pPr>
              <w:pStyle w:val="ListParagraph"/>
              <w:numPr>
                <w:ilvl w:val="0"/>
                <w:numId w:val="1"/>
              </w:numPr>
            </w:pPr>
            <w:r w:rsidRPr="00077C9B">
              <w:t xml:space="preserve">IPC to </w:t>
            </w:r>
            <w:r w:rsidR="00E84B79">
              <w:t xml:space="preserve">take action on </w:t>
            </w:r>
            <w:r w:rsidR="00E84B79" w:rsidRPr="00E84B79">
              <w:rPr>
                <w:b/>
                <w:bCs/>
                <w:u w:val="single"/>
              </w:rPr>
              <w:t>REVISED</w:t>
            </w:r>
            <w:r w:rsidR="00E84B79">
              <w:t xml:space="preserve"> recommendation</w:t>
            </w:r>
            <w:r w:rsidRPr="00077C9B">
              <w:t xml:space="preserve"> on 10/7</w:t>
            </w:r>
          </w:p>
          <w:p w14:paraId="2BB910B9" w14:textId="07815936" w:rsidR="00831588" w:rsidRDefault="00831588" w:rsidP="00831588"/>
          <w:p w14:paraId="084812FC" w14:textId="77777777" w:rsidR="00831588" w:rsidRDefault="00831588" w:rsidP="00831588"/>
          <w:p w14:paraId="197E5E88" w14:textId="2F2CF0B8" w:rsidR="00831588" w:rsidRDefault="00831588" w:rsidP="00831588">
            <w:r>
              <w:t>Topics Identified (IPC meetings: 9/2 &amp; 9/16)</w:t>
            </w:r>
          </w:p>
          <w:p w14:paraId="0C589B41" w14:textId="77777777" w:rsidR="00831588" w:rsidRDefault="0070535D" w:rsidP="0070535D">
            <w:pPr>
              <w:pStyle w:val="ListParagraph"/>
              <w:numPr>
                <w:ilvl w:val="0"/>
                <w:numId w:val="1"/>
              </w:numPr>
            </w:pPr>
            <w:r>
              <w:t>Inventory</w:t>
            </w:r>
          </w:p>
          <w:p w14:paraId="053079BC" w14:textId="3F360A8F" w:rsidR="0070535D" w:rsidRDefault="00F31C78" w:rsidP="00831588">
            <w:pPr>
              <w:pStyle w:val="ListParagraph"/>
              <w:numPr>
                <w:ilvl w:val="1"/>
                <w:numId w:val="1"/>
              </w:numPr>
            </w:pPr>
            <w:r>
              <w:t>M</w:t>
            </w:r>
            <w:r w:rsidR="00831588">
              <w:t>odalities, course offerings, course scheduling</w:t>
            </w:r>
            <w:r>
              <w:t>, course success</w:t>
            </w:r>
          </w:p>
          <w:p w14:paraId="233C759E" w14:textId="7441670F" w:rsidR="0070535D" w:rsidRDefault="0070535D" w:rsidP="0070535D">
            <w:pPr>
              <w:pStyle w:val="ListParagraph"/>
              <w:numPr>
                <w:ilvl w:val="0"/>
                <w:numId w:val="1"/>
              </w:numPr>
            </w:pPr>
            <w:r>
              <w:t>Quality of Instruction</w:t>
            </w:r>
          </w:p>
          <w:p w14:paraId="0C1BAE67" w14:textId="27F80D1D" w:rsidR="00831588" w:rsidRDefault="00831588" w:rsidP="00831588">
            <w:pPr>
              <w:pStyle w:val="ListParagraph"/>
              <w:numPr>
                <w:ilvl w:val="1"/>
                <w:numId w:val="1"/>
              </w:numPr>
            </w:pPr>
            <w:r>
              <w:t>Faculty professional development/trainings</w:t>
            </w:r>
          </w:p>
          <w:p w14:paraId="01879D5D" w14:textId="343E5241" w:rsidR="0070535D" w:rsidRDefault="0070535D" w:rsidP="0070535D">
            <w:pPr>
              <w:pStyle w:val="ListParagraph"/>
              <w:numPr>
                <w:ilvl w:val="0"/>
                <w:numId w:val="1"/>
              </w:numPr>
            </w:pPr>
            <w:r>
              <w:t>Student technology needs</w:t>
            </w:r>
          </w:p>
          <w:p w14:paraId="55E65E28" w14:textId="3343EBE9" w:rsidR="00831588" w:rsidRDefault="00831588" w:rsidP="00831588">
            <w:pPr>
              <w:pStyle w:val="ListParagraph"/>
              <w:numPr>
                <w:ilvl w:val="1"/>
                <w:numId w:val="1"/>
              </w:numPr>
            </w:pPr>
            <w:r>
              <w:t>Laptops/Chromebooks</w:t>
            </w:r>
          </w:p>
          <w:p w14:paraId="305A7EB1" w14:textId="088E6C83" w:rsidR="0070535D" w:rsidRDefault="0070535D" w:rsidP="0070535D">
            <w:pPr>
              <w:pStyle w:val="ListParagraph"/>
              <w:numPr>
                <w:ilvl w:val="0"/>
                <w:numId w:val="1"/>
              </w:numPr>
            </w:pPr>
            <w:r>
              <w:t xml:space="preserve">Program </w:t>
            </w:r>
            <w:r w:rsidR="00F31C78">
              <w:t>Su</w:t>
            </w:r>
            <w:r>
              <w:t>ccess</w:t>
            </w:r>
            <w:r w:rsidR="00F31C78">
              <w:t xml:space="preserve"> and C</w:t>
            </w:r>
            <w:r>
              <w:t>omplet</w:t>
            </w:r>
            <w:r w:rsidR="00F31C78">
              <w:t>ability</w:t>
            </w:r>
            <w:r>
              <w:t xml:space="preserve"> </w:t>
            </w:r>
          </w:p>
          <w:p w14:paraId="4C0541FC" w14:textId="18482BE8" w:rsidR="00831588" w:rsidRDefault="00F31C78" w:rsidP="00831588">
            <w:pPr>
              <w:pStyle w:val="ListParagraph"/>
              <w:numPr>
                <w:ilvl w:val="1"/>
                <w:numId w:val="1"/>
              </w:numPr>
            </w:pPr>
            <w:r>
              <w:t>Success and completion specific to degrees/certificates and based course modalities</w:t>
            </w:r>
          </w:p>
          <w:p w14:paraId="32B581D7" w14:textId="30BD498E" w:rsidR="0070535D" w:rsidRDefault="0070535D" w:rsidP="0070535D"/>
          <w:p w14:paraId="3AEBBD75" w14:textId="3342DA45" w:rsidR="001D4360" w:rsidRPr="00077C9B" w:rsidRDefault="001D4360" w:rsidP="00831588"/>
        </w:tc>
      </w:tr>
    </w:tbl>
    <w:p w14:paraId="3EBEBE4C" w14:textId="77777777" w:rsidR="003025CD" w:rsidRPr="00077C9B" w:rsidRDefault="00F31C78"/>
    <w:sectPr w:rsidR="003025CD" w:rsidRPr="00077C9B" w:rsidSect="0047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104D"/>
    <w:multiLevelType w:val="hybridMultilevel"/>
    <w:tmpl w:val="32B23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267C2"/>
    <w:multiLevelType w:val="hybridMultilevel"/>
    <w:tmpl w:val="B8C61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55833">
    <w:abstractNumId w:val="0"/>
  </w:num>
  <w:num w:numId="2" w16cid:durableId="157327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2B"/>
    <w:rsid w:val="00077C9B"/>
    <w:rsid w:val="001D4360"/>
    <w:rsid w:val="00470BAA"/>
    <w:rsid w:val="005625E1"/>
    <w:rsid w:val="006A0406"/>
    <w:rsid w:val="0070535D"/>
    <w:rsid w:val="00831588"/>
    <w:rsid w:val="00A469BA"/>
    <w:rsid w:val="00D215FA"/>
    <w:rsid w:val="00E27C2B"/>
    <w:rsid w:val="00E84B79"/>
    <w:rsid w:val="00F3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45D34"/>
  <w15:chartTrackingRefBased/>
  <w15:docId w15:val="{F2C404B3-C8F4-954E-88BC-D078F2B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C2B"/>
    <w:pPr>
      <w:ind w:left="720"/>
      <w:contextualSpacing/>
    </w:pPr>
  </w:style>
  <w:style w:type="character" w:customStyle="1" w:styleId="apple-converted-space">
    <w:name w:val="apple-converted-space"/>
    <w:basedOn w:val="DefaultParagraphFont"/>
    <w:rsid w:val="00E2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Kaven, Jessica</dc:creator>
  <cp:keywords/>
  <dc:description/>
  <cp:lastModifiedBy>Kaven, Jessica</cp:lastModifiedBy>
  <cp:revision>3</cp:revision>
  <dcterms:created xsi:type="dcterms:W3CDTF">2022-09-16T15:49:00Z</dcterms:created>
  <dcterms:modified xsi:type="dcterms:W3CDTF">2022-09-30T19:47:00Z</dcterms:modified>
</cp:coreProperties>
</file>